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0B" w:rsidRPr="0072645F" w:rsidRDefault="005F4333" w:rsidP="005F433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645F">
        <w:rPr>
          <w:rFonts w:ascii="Times New Roman" w:hAnsi="Times New Roman" w:cs="Times New Roman"/>
          <w:b/>
          <w:sz w:val="44"/>
          <w:szCs w:val="44"/>
        </w:rPr>
        <w:t>Рекомендации тифлопедагога и воспитателей  для родителей по теме: « Овощи-фрукты».</w:t>
      </w:r>
    </w:p>
    <w:p w:rsidR="005F4333" w:rsidRPr="005F4333" w:rsidRDefault="005F4333" w:rsidP="007264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4333">
        <w:rPr>
          <w:rFonts w:ascii="Times New Roman" w:hAnsi="Times New Roman" w:cs="Times New Roman"/>
          <w:sz w:val="28"/>
          <w:szCs w:val="28"/>
        </w:rPr>
        <w:t>Уважаемые родители, обращаемся к вам с просьбой быть активны</w:t>
      </w:r>
      <w:r w:rsidRPr="005F4333">
        <w:rPr>
          <w:rFonts w:ascii="Times New Roman" w:hAnsi="Times New Roman" w:cs="Times New Roman"/>
          <w:sz w:val="28"/>
          <w:szCs w:val="28"/>
        </w:rPr>
        <w:softHyphen/>
        <w:t xml:space="preserve">ми участниками процесса обучения наших ребят. </w:t>
      </w:r>
      <w:proofErr w:type="gramStart"/>
      <w:r w:rsidRPr="005F4333">
        <w:rPr>
          <w:rFonts w:ascii="Times New Roman" w:hAnsi="Times New Roman" w:cs="Times New Roman"/>
          <w:sz w:val="28"/>
          <w:szCs w:val="28"/>
        </w:rPr>
        <w:t>На общеобразовательных занятиях, которые проводились воспитателя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ми и коррекционных занятиях тифлопедагога ребя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та знакомились с овощами (лук, помидор, картофель, огурец, морков</w:t>
      </w:r>
      <w:r>
        <w:rPr>
          <w:rFonts w:ascii="Times New Roman" w:hAnsi="Times New Roman" w:cs="Times New Roman"/>
          <w:sz w:val="28"/>
          <w:szCs w:val="28"/>
        </w:rPr>
        <w:t>ь, капуста, перец, свёкла</w:t>
      </w:r>
      <w:r w:rsidRPr="005F4333">
        <w:rPr>
          <w:rFonts w:ascii="Times New Roman" w:hAnsi="Times New Roman" w:cs="Times New Roman"/>
          <w:sz w:val="28"/>
          <w:szCs w:val="28"/>
        </w:rPr>
        <w:t>) и фруктами (ябло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ко, груша, банан, лимон, слива, апельсин, персик).</w:t>
      </w:r>
      <w:proofErr w:type="gramEnd"/>
      <w:r w:rsidRPr="005F43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4333">
        <w:rPr>
          <w:rFonts w:ascii="Times New Roman" w:hAnsi="Times New Roman" w:cs="Times New Roman"/>
          <w:sz w:val="28"/>
          <w:szCs w:val="28"/>
        </w:rPr>
        <w:t>У детей формировали представления о том, что овощи растут в огороде на грядках, а фрукты – в саду на деревьях, о том, какую они имеют форму, цвет, величину, вкус, запах, знакомили с особен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ностями поверхности каждого овоща и фрукта, мягкие они или твёрдые, сочные, хрустящие, с тем, что находится внутри некото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рых овощей и фруктов, как можно и лучше употреблять их в пищу</w:t>
      </w:r>
      <w:proofErr w:type="gramEnd"/>
      <w:r w:rsidRPr="005F4333">
        <w:rPr>
          <w:rFonts w:ascii="Times New Roman" w:hAnsi="Times New Roman" w:cs="Times New Roman"/>
          <w:sz w:val="28"/>
          <w:szCs w:val="28"/>
        </w:rPr>
        <w:t>. Ребята учились составлять описательные рассказы-загадки об овощах и фруктах, узнавать их на ощупь, по запаху, по вкусу, по словесному описанию.</w:t>
      </w:r>
      <w:bookmarkStart w:id="0" w:name="_GoBack"/>
      <w:bookmarkEnd w:id="0"/>
    </w:p>
    <w:p w:rsidR="005F4333" w:rsidRPr="005F4333" w:rsidRDefault="005F4333" w:rsidP="005F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33">
        <w:rPr>
          <w:rFonts w:ascii="Times New Roman" w:hAnsi="Times New Roman" w:cs="Times New Roman"/>
          <w:sz w:val="28"/>
          <w:szCs w:val="28"/>
        </w:rPr>
        <w:t>Все эти знания необходимо закреплять, уточнять и расширять. И в этом вы можете помочь своим детям, используя приведённые ниже рекомендации в виде игр и упражнений.</w:t>
      </w:r>
    </w:p>
    <w:p w:rsidR="005F4333" w:rsidRPr="005F4333" w:rsidRDefault="005F4333" w:rsidP="005F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33">
        <w:rPr>
          <w:rFonts w:ascii="Times New Roman" w:hAnsi="Times New Roman" w:cs="Times New Roman"/>
          <w:sz w:val="28"/>
          <w:szCs w:val="28"/>
        </w:rPr>
        <w:t>В беседе объясните ребёнку, что овощи растут в огороде на грядке. У одних овощей съедобной являет</w:t>
      </w:r>
      <w:r w:rsidRPr="005F4333">
        <w:rPr>
          <w:rFonts w:ascii="Times New Roman" w:hAnsi="Times New Roman" w:cs="Times New Roman"/>
          <w:sz w:val="28"/>
          <w:szCs w:val="28"/>
        </w:rPr>
        <w:softHyphen/>
        <w:t xml:space="preserve">ся та часть, которая находится </w:t>
      </w:r>
      <w:r w:rsidRPr="005F4333">
        <w:rPr>
          <w:rFonts w:ascii="Times New Roman" w:hAnsi="Times New Roman" w:cs="Times New Roman"/>
          <w:sz w:val="28"/>
          <w:szCs w:val="28"/>
          <w:u w:val="single"/>
        </w:rPr>
        <w:t>в земле</w:t>
      </w:r>
      <w:r w:rsidRPr="005F4333">
        <w:rPr>
          <w:rFonts w:ascii="Times New Roman" w:hAnsi="Times New Roman" w:cs="Times New Roman"/>
          <w:sz w:val="28"/>
          <w:szCs w:val="28"/>
        </w:rPr>
        <w:t xml:space="preserve"> – корнеплод («корешки»), а у других, та, что находится </w:t>
      </w:r>
      <w:r w:rsidRPr="005F4333">
        <w:rPr>
          <w:rFonts w:ascii="Times New Roman" w:hAnsi="Times New Roman" w:cs="Times New Roman"/>
          <w:sz w:val="28"/>
          <w:szCs w:val="28"/>
          <w:u w:val="single"/>
        </w:rPr>
        <w:t>на земле</w:t>
      </w:r>
      <w:r w:rsidRPr="005F4333">
        <w:rPr>
          <w:rFonts w:ascii="Times New Roman" w:hAnsi="Times New Roman" w:cs="Times New Roman"/>
          <w:sz w:val="28"/>
          <w:szCs w:val="28"/>
        </w:rPr>
        <w:t xml:space="preserve"> («вершки»). Но есть и такие овощи, у которых съедобны и «вершки», и «кореш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ки». Объясните, что фрукты рас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тут в саду на деревьях. Это плоды, которые человек употребляет в пищу.</w:t>
      </w:r>
    </w:p>
    <w:p w:rsidR="005F4333" w:rsidRPr="005F4333" w:rsidRDefault="005F4333" w:rsidP="005F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33">
        <w:rPr>
          <w:rFonts w:ascii="Times New Roman" w:hAnsi="Times New Roman" w:cs="Times New Roman"/>
          <w:sz w:val="28"/>
          <w:szCs w:val="28"/>
        </w:rPr>
        <w:t>Рассмотрите со своим ребёнком каждый, из перечисленных выше овощей и фруктов. Конечно, очень ценными будут знания, которое получены непосредственно при выполнении работ в огороде или в саду – подготовке земли к посадке (перекапывании, рыхлении земли), непосредственной посад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ке семян, поливке, прополке, сборе урожая. Но, если такой возможности нет, остаётся приобрести в магазине овощи и фрукты, подо</w:t>
      </w:r>
      <w:r w:rsidRPr="005F4333">
        <w:rPr>
          <w:rFonts w:ascii="Times New Roman" w:hAnsi="Times New Roman" w:cs="Times New Roman"/>
          <w:sz w:val="28"/>
          <w:szCs w:val="28"/>
        </w:rPr>
        <w:softHyphen/>
        <w:t xml:space="preserve">брать изображения, иллюстрирующие то, как они выглядят непосредственно на грядке или на дереве. </w:t>
      </w:r>
    </w:p>
    <w:p w:rsidR="005F4333" w:rsidRPr="005F4333" w:rsidRDefault="005F4333" w:rsidP="005F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333">
        <w:rPr>
          <w:rFonts w:ascii="Times New Roman" w:hAnsi="Times New Roman" w:cs="Times New Roman"/>
          <w:sz w:val="28"/>
          <w:szCs w:val="28"/>
        </w:rPr>
        <w:t>Взяв в руки каждый овощ или фрукт, определить его форму (</w:t>
      </w:r>
      <w:r w:rsidRPr="005F4333">
        <w:rPr>
          <w:rFonts w:ascii="Times New Roman" w:hAnsi="Times New Roman" w:cs="Times New Roman"/>
          <w:color w:val="C00000"/>
          <w:sz w:val="28"/>
          <w:szCs w:val="28"/>
        </w:rPr>
        <w:t xml:space="preserve">важно иметь в виду, что овощи и фрукты – это объёмные предметы, поэтому соотносить по форме их нужно с объёмными телами </w:t>
      </w:r>
      <w:r w:rsidRPr="005F4333">
        <w:rPr>
          <w:rFonts w:ascii="Times New Roman" w:hAnsi="Times New Roman" w:cs="Times New Roman"/>
          <w:sz w:val="28"/>
          <w:szCs w:val="28"/>
        </w:rPr>
        <w:t>– шаром, конусом или предметами, похожи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ми по форме, например, огурец по форме похож на вытяну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тое яйцо), цвет; проведя поглаживающим движением по овощу или фрукту, определить, какова его поверхность – гладкая, шерохова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тая, пупырчатая, ребристая; попробовать сжать овощ или фрукт – твёрды</w:t>
      </w:r>
      <w:r w:rsidRPr="005F4333">
        <w:rPr>
          <w:rFonts w:ascii="Times New Roman" w:hAnsi="Times New Roman" w:cs="Times New Roman"/>
          <w:sz w:val="28"/>
          <w:szCs w:val="28"/>
        </w:rPr>
        <w:softHyphen/>
        <w:t>й он или мягкий, можно ли его раздавить. Попробовать на вкус, определить сочный ли, хрустящий понюхать. Разрезать и посмотреть, какой овощ или фрукт внутри, если в нём семена или косточка. Вместе с ребёнком  приготовить какие-либо блюда из овощей, сварить компот или варенье из фруктов. Познакомиться с тем, как лучше употреблять каждый овощ в пищу.</w:t>
      </w:r>
    </w:p>
    <w:p w:rsidR="00D52DD1" w:rsidRPr="00D52DD1" w:rsidRDefault="00D52DD1" w:rsidP="00793CC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D52DD1">
        <w:rPr>
          <w:rFonts w:ascii="Times New Roman" w:hAnsi="Times New Roman" w:cs="Times New Roman"/>
          <w:sz w:val="40"/>
          <w:szCs w:val="40"/>
          <w:u w:val="single"/>
        </w:rPr>
        <w:t>Игры и упражнения</w:t>
      </w:r>
    </w:p>
    <w:p w:rsidR="00D52DD1" w:rsidRPr="00D52DD1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D52DD1">
        <w:rPr>
          <w:rFonts w:ascii="Times New Roman" w:hAnsi="Times New Roman" w:cs="Times New Roman"/>
          <w:sz w:val="36"/>
          <w:szCs w:val="36"/>
          <w:u w:val="single"/>
        </w:rPr>
        <w:t>«Узнай по описанию»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Перед ребёнком необходимо разложить овощи или фрукты (можно то и другое). Сначала ведущим должен быть взрос</w:t>
      </w:r>
      <w:r w:rsidRPr="00D52DD1">
        <w:rPr>
          <w:rFonts w:ascii="Times New Roman" w:hAnsi="Times New Roman" w:cs="Times New Roman"/>
          <w:sz w:val="28"/>
          <w:szCs w:val="28"/>
        </w:rPr>
        <w:softHyphen/>
        <w:t>лый. Он описывает какой-либо овощ или фрукт, а ребёнок должен догадаться, о каком именно идёт речь. Описание нужно стро</w:t>
      </w:r>
      <w:r w:rsidRPr="00D52DD1">
        <w:rPr>
          <w:rFonts w:ascii="Times New Roman" w:hAnsi="Times New Roman" w:cs="Times New Roman"/>
          <w:sz w:val="28"/>
          <w:szCs w:val="28"/>
        </w:rPr>
        <w:softHyphen/>
        <w:t xml:space="preserve">ить по </w:t>
      </w:r>
      <w:r w:rsidRPr="00D52DD1">
        <w:rPr>
          <w:rFonts w:ascii="Times New Roman" w:hAnsi="Times New Roman" w:cs="Times New Roman"/>
          <w:sz w:val="28"/>
          <w:szCs w:val="28"/>
        </w:rPr>
        <w:lastRenderedPageBreak/>
        <w:t>алгоритму развёрнутыми предложениями, давая тем самым правильный образец ребёнку. Мы используем для составления алгоритма описания отдельные объемные карточ</w:t>
      </w:r>
      <w:r w:rsidRPr="00D52DD1">
        <w:rPr>
          <w:rFonts w:ascii="Times New Roman" w:hAnsi="Times New Roman" w:cs="Times New Roman"/>
          <w:sz w:val="28"/>
          <w:szCs w:val="28"/>
        </w:rPr>
        <w:softHyphen/>
        <w:t>ки, которые выстраиваем в ряд. Можно сделать карточ</w:t>
      </w:r>
      <w:r w:rsidRPr="00D52DD1">
        <w:rPr>
          <w:rFonts w:ascii="Times New Roman" w:hAnsi="Times New Roman" w:cs="Times New Roman"/>
          <w:sz w:val="28"/>
          <w:szCs w:val="28"/>
        </w:rPr>
        <w:softHyphen/>
        <w:t>ки с нарисованными символами-пиктограммами.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1504" cy="909955"/>
            <wp:effectExtent l="19050" t="0" r="3046" b="0"/>
            <wp:docPr id="3" name="Рисунок 3" descr="C:\Users\Юля\Desktop\ОВОЩИ и ФРУКТЫ\2012-10-29-1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2012-10-29-124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52" cy="9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D52DD1" w:rsidRDefault="00D52DD1" w:rsidP="00D52DD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это овощ или фрукт (ягода)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растёт на дереве (кусте) или на грядке (в земле или на земле)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какую имеет форму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что находится внутри (косточка или семена)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твёрдый или мягкий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какая поверхность (гладкая, шероховатая, ребристая, пу</w:t>
      </w:r>
      <w:r w:rsidRPr="00D52DD1">
        <w:rPr>
          <w:rFonts w:ascii="Times New Roman" w:hAnsi="Times New Roman" w:cs="Times New Roman"/>
          <w:sz w:val="28"/>
          <w:szCs w:val="28"/>
        </w:rPr>
        <w:softHyphen/>
        <w:t>пырчатая, бархатная); есть ли кожура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какого цвета</w:t>
      </w:r>
    </w:p>
    <w:p w:rsidR="00D52DD1" w:rsidRPr="00D52DD1" w:rsidRDefault="00D52DD1" w:rsidP="00D52DD1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какой имеет вкус, как можно употреблять в пищу</w:t>
      </w:r>
    </w:p>
    <w:p w:rsidR="00D52DD1" w:rsidRPr="00D52DD1" w:rsidRDefault="00D52DD1" w:rsidP="00D52DD1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Далее, роли меняются, теперь ведущим становится ребёнок. Он описывает по алгоритму овощ или фрукт, а взрослый должен определить, о чём идёт речь.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DD1">
        <w:rPr>
          <w:rFonts w:ascii="Times New Roman" w:hAnsi="Times New Roman" w:cs="Times New Roman"/>
          <w:i/>
          <w:sz w:val="28"/>
          <w:szCs w:val="28"/>
          <w:u w:val="single"/>
        </w:rPr>
        <w:t>Пример описательного рассказа о персике:</w:t>
      </w:r>
    </w:p>
    <w:p w:rsidR="00D52DD1" w:rsidRPr="00D52DD1" w:rsidRDefault="00D52DD1" w:rsidP="00D52DD1">
      <w:pPr>
        <w:spacing w:after="0" w:line="240" w:lineRule="auto"/>
        <w:jc w:val="both"/>
        <w:rPr>
          <w:rFonts w:ascii="Segoe Script" w:hAnsi="Segoe Script"/>
          <w:i/>
          <w:sz w:val="28"/>
          <w:szCs w:val="28"/>
          <w:u w:val="single"/>
        </w:rPr>
      </w:pPr>
    </w:p>
    <w:p w:rsidR="00D52DD1" w:rsidRPr="00D52DD1" w:rsidRDefault="00D52DD1" w:rsidP="00D52DD1">
      <w:pPr>
        <w:spacing w:after="0" w:line="240" w:lineRule="auto"/>
        <w:jc w:val="both"/>
        <w:rPr>
          <w:rFonts w:ascii="Segoe Script" w:hAnsi="Segoe Script"/>
          <w:sz w:val="28"/>
          <w:szCs w:val="28"/>
        </w:rPr>
      </w:pPr>
      <w:r w:rsidRPr="00D52DD1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6406856" cy="860033"/>
            <wp:effectExtent l="0" t="0" r="0" b="0"/>
            <wp:docPr id="16" name="Рисунок 16" descr="C:\Users\Юля\Desktop\ОВОЩИ и ФРУКТЫ\2012-10-29-1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2012-10-29-124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83" cy="8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D52DD1" w:rsidRDefault="00D52DD1" w:rsidP="00D52DD1">
      <w:pPr>
        <w:spacing w:after="0" w:line="240" w:lineRule="auto"/>
        <w:jc w:val="both"/>
        <w:rPr>
          <w:rFonts w:ascii="Segoe Script" w:hAnsi="Segoe Script"/>
          <w:sz w:val="28"/>
          <w:szCs w:val="28"/>
        </w:rPr>
      </w:pPr>
    </w:p>
    <w:p w:rsidR="00D52DD1" w:rsidRPr="002440CA" w:rsidRDefault="00B73A9A" w:rsidP="00D52DD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0" o:spid="_x0000_s1026" type="#_x0000_t13" style="position:absolute;left:0;text-align:left;margin-left:283pt;margin-top:86.9pt;width:28.6pt;height:18.1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" adj="14758" fillcolor="black [3213]" strokecolor="black [3213]" strokeweight="2pt"/>
        </w:pict>
      </w:r>
      <w:r w:rsidR="00D52DD1" w:rsidRPr="002440CA">
        <w:rPr>
          <w:rFonts w:ascii="Segoe Script" w:hAnsi="Segoe Script"/>
          <w:b/>
          <w:noProof/>
          <w:sz w:val="28"/>
          <w:szCs w:val="28"/>
        </w:rPr>
        <w:t xml:space="preserve"> </w:t>
      </w:r>
      <w:r w:rsidR="00D52DD1"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2524408" cy="1674527"/>
            <wp:effectExtent l="0" t="0" r="9525" b="1905"/>
            <wp:docPr id="18" name="Рисунок 18" descr="C:\Users\Юля\Desktop\158787fcf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158787fcf9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1" cy="16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D1"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738242"/>
            <wp:effectExtent l="0" t="0" r="0" b="5080"/>
            <wp:docPr id="17" name="Рисунок 17" descr="C:\Users\Юля\Desktop\586cf307f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586cf307f0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01" cy="7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D1" w:rsidRPr="002440CA">
        <w:rPr>
          <w:rFonts w:ascii="Segoe Script" w:hAnsi="Segoe Script"/>
          <w:b/>
          <w:noProof/>
          <w:sz w:val="28"/>
          <w:szCs w:val="28"/>
        </w:rPr>
        <w:t xml:space="preserve">       </w:t>
      </w:r>
      <w:r w:rsidR="00D52DD1"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884122" cy="638487"/>
            <wp:effectExtent l="0" t="0" r="0" b="9525"/>
            <wp:docPr id="21" name="Рисунок 21" descr="C:\Users\Юля\Desktop\obrazek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obrazek_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98" cy="6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D1" w:rsidRPr="002440CA">
        <w:rPr>
          <w:rFonts w:ascii="Segoe Script" w:hAnsi="Segoe Script"/>
          <w:b/>
          <w:noProof/>
          <w:sz w:val="28"/>
          <w:szCs w:val="28"/>
        </w:rPr>
        <w:t xml:space="preserve">  </w:t>
      </w:r>
      <w:r w:rsidR="00D52DD1"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647952" cy="647952"/>
            <wp:effectExtent l="0" t="0" r="0" b="0"/>
            <wp:docPr id="19" name="Рисунок 19" descr="C:\Users\Юля\Desktop\f_484d64405a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f_484d64405a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3" cy="6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D1" w:rsidRPr="002440CA">
        <w:rPr>
          <w:rFonts w:ascii="Segoe Script" w:hAnsi="Segoe Script"/>
          <w:b/>
          <w:noProof/>
          <w:sz w:val="28"/>
          <w:szCs w:val="28"/>
        </w:rPr>
        <w:t xml:space="preserve">   </w:t>
      </w:r>
      <w:r w:rsidR="00D52DD1"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838973" cy="1138458"/>
            <wp:effectExtent l="0" t="0" r="0" b="5080"/>
            <wp:docPr id="22" name="Рисунок 22" descr="C:\Users\Юля\Desktop\75434436_87beb48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75434436_87beb48b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5" cy="11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2440CA" w:rsidRDefault="00D52DD1" w:rsidP="00D52DD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b/>
          <w:sz w:val="28"/>
          <w:szCs w:val="28"/>
        </w:rPr>
        <w:lastRenderedPageBreak/>
        <w:t>Персик</w:t>
      </w:r>
      <w:r w:rsidRPr="00D52DD1">
        <w:rPr>
          <w:rFonts w:ascii="Times New Roman" w:hAnsi="Times New Roman" w:cs="Times New Roman"/>
          <w:sz w:val="28"/>
          <w:szCs w:val="28"/>
        </w:rPr>
        <w:t xml:space="preserve"> – это фрукт, он растёт на дереве. По форме персик похож на шар, на боку – ложбинка. Внутри у него есть большая косточка. Если спелый персик сжать, то его можно раздавить, он мягкий и сочный. Поверхность у персика бархатная. Спелые персики могут быть </w:t>
      </w:r>
      <w:proofErr w:type="gramStart"/>
      <w:r w:rsidRPr="00D52DD1">
        <w:rPr>
          <w:rFonts w:ascii="Times New Roman" w:hAnsi="Times New Roman" w:cs="Times New Roman"/>
          <w:sz w:val="28"/>
          <w:szCs w:val="28"/>
        </w:rPr>
        <w:t>оранжево-красно-желтые</w:t>
      </w:r>
      <w:proofErr w:type="gramEnd"/>
      <w:r w:rsidRPr="00D52DD1">
        <w:rPr>
          <w:rFonts w:ascii="Times New Roman" w:hAnsi="Times New Roman" w:cs="Times New Roman"/>
          <w:sz w:val="28"/>
          <w:szCs w:val="28"/>
        </w:rPr>
        <w:t xml:space="preserve"> и этот цвет называют персиковым. Персики имеют кисло-сладкий вкус.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Крупный плод, в боку ложбинка,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Внутри косточка - начинка.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Чуть </w:t>
      </w:r>
      <w:proofErr w:type="gramStart"/>
      <w:r w:rsidRPr="00D52DD1">
        <w:rPr>
          <w:rFonts w:ascii="Times New Roman" w:hAnsi="Times New Roman" w:cs="Times New Roman"/>
          <w:sz w:val="28"/>
          <w:szCs w:val="28"/>
        </w:rPr>
        <w:t>ворсистый</w:t>
      </w:r>
      <w:proofErr w:type="gramEnd"/>
      <w:r w:rsidRPr="00D52DD1">
        <w:rPr>
          <w:rFonts w:ascii="Times New Roman" w:hAnsi="Times New Roman" w:cs="Times New Roman"/>
          <w:sz w:val="28"/>
          <w:szCs w:val="28"/>
        </w:rPr>
        <w:t>, с нежной кожей,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Чуть на яблоко </w:t>
      </w:r>
      <w:proofErr w:type="gramStart"/>
      <w:r w:rsidRPr="00D52DD1">
        <w:rPr>
          <w:rFonts w:ascii="Times New Roman" w:hAnsi="Times New Roman" w:cs="Times New Roman"/>
          <w:sz w:val="28"/>
          <w:szCs w:val="28"/>
        </w:rPr>
        <w:t>похожий</w:t>
      </w:r>
      <w:proofErr w:type="gramEnd"/>
      <w:r w:rsidRPr="00D52DD1">
        <w:rPr>
          <w:rFonts w:ascii="Times New Roman" w:hAnsi="Times New Roman" w:cs="Times New Roman"/>
          <w:sz w:val="28"/>
          <w:szCs w:val="28"/>
        </w:rPr>
        <w:t>,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Подрумяненный он сбоку -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Вам достаточно намеков?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Жду ответа от ребят ...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В вазе персики лежат!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 xml:space="preserve">                              Т. Штаб</w:t>
      </w:r>
    </w:p>
    <w:p w:rsidR="00D52DD1" w:rsidRPr="00D52DD1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D52DD1">
        <w:rPr>
          <w:rFonts w:ascii="Times New Roman" w:hAnsi="Times New Roman" w:cs="Times New Roman"/>
          <w:sz w:val="36"/>
          <w:szCs w:val="36"/>
          <w:u w:val="single"/>
        </w:rPr>
        <w:t>«Что лишнее?»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На столе раскладываются 4 предмета  (овощи или фрукты, или овощи и фрукты вместе), один предмет должен чем-то отличаться от всех остальных. Задача ребёнка определить и объяснить, что лишнее и почему он так считает.</w:t>
      </w:r>
    </w:p>
    <w:p w:rsidR="00D52DD1" w:rsidRPr="00D52DD1" w:rsidRDefault="00D52DD1" w:rsidP="00D52DD1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DD1">
        <w:rPr>
          <w:rFonts w:ascii="Times New Roman" w:hAnsi="Times New Roman" w:cs="Times New Roman"/>
          <w:i/>
          <w:sz w:val="28"/>
          <w:szCs w:val="28"/>
          <w:u w:val="single"/>
        </w:rPr>
        <w:t>Например:</w:t>
      </w:r>
    </w:p>
    <w:p w:rsidR="00D52DD1" w:rsidRPr="00D52DD1" w:rsidRDefault="00D52DD1" w:rsidP="00D52DD1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52DD1" w:rsidRPr="002440CA" w:rsidRDefault="00D52DD1" w:rsidP="00D52DD1">
      <w:pPr>
        <w:pStyle w:val="a7"/>
        <w:spacing w:after="0" w:line="240" w:lineRule="auto"/>
        <w:jc w:val="center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>
            <wp:extent cx="5474335" cy="1581150"/>
            <wp:effectExtent l="19050" t="0" r="0" b="0"/>
            <wp:docPr id="4" name="Рисунок 4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D52DD1" w:rsidRDefault="00D52DD1" w:rsidP="00D52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В данном случае, лишним может быть помидор, т.к. он не корнеплод.</w:t>
      </w:r>
    </w:p>
    <w:p w:rsidR="00D52DD1" w:rsidRPr="00D52DD1" w:rsidRDefault="00D52DD1" w:rsidP="00D52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1790700"/>
            <wp:effectExtent l="19050" t="0" r="9525" b="0"/>
            <wp:docPr id="5" name="Рисунок 5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А в этом случае лишним может быть морковь, т.к. внутри не имеет семян.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D52DD1" w:rsidRDefault="00D52DD1" w:rsidP="00D52DD1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225" cy="1800225"/>
            <wp:effectExtent l="19050" t="0" r="9525" b="0"/>
            <wp:docPr id="10" name="Рисунок 10" descr="C:\Users\Юл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Лишним может быть персик, т.к. только у него из всех изображенных овощей и фруктов поверхность не гладкая, а бархатная, также, персик может быть лишним потому, что только у него внутри есть одна большая косточка, а не много семян.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DD1">
        <w:rPr>
          <w:rFonts w:ascii="Times New Roman" w:hAnsi="Times New Roman" w:cs="Times New Roman"/>
          <w:sz w:val="28"/>
          <w:szCs w:val="28"/>
        </w:rPr>
        <w:t>Лишним может быть и перец, т.к. только он не похож по форме на шар.</w:t>
      </w:r>
    </w:p>
    <w:p w:rsidR="00D52DD1" w:rsidRPr="00D52DD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DD1" w:rsidRPr="00793CC1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793CC1">
        <w:rPr>
          <w:rFonts w:ascii="Times New Roman" w:hAnsi="Times New Roman" w:cs="Times New Roman"/>
          <w:sz w:val="36"/>
          <w:szCs w:val="36"/>
        </w:rPr>
        <w:t>«</w:t>
      </w:r>
      <w:r w:rsidRPr="00793CC1">
        <w:rPr>
          <w:rFonts w:ascii="Times New Roman" w:hAnsi="Times New Roman" w:cs="Times New Roman"/>
          <w:sz w:val="36"/>
          <w:szCs w:val="36"/>
          <w:u w:val="single"/>
        </w:rPr>
        <w:t>Собери разрезную картинку»</w:t>
      </w:r>
    </w:p>
    <w:p w:rsidR="00D52DD1" w:rsidRPr="002440CA" w:rsidRDefault="00D52DD1" w:rsidP="00D52DD1">
      <w:pPr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noProof/>
          <w:sz w:val="28"/>
          <w:szCs w:val="28"/>
          <w:lang w:eastAsia="ru-RU"/>
        </w:rPr>
        <w:drawing>
          <wp:inline distT="0" distB="0" distL="0" distR="0">
            <wp:extent cx="3242554" cy="2105025"/>
            <wp:effectExtent l="19050" t="0" r="0" b="0"/>
            <wp:docPr id="7" name="Рисунок 7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6" cy="21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1744345" cy="2057400"/>
            <wp:effectExtent l="19050" t="0" r="8255" b="0"/>
            <wp:docPr id="8" name="Рисунок 8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02" cy="20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2143125"/>
            <wp:effectExtent l="19050" t="0" r="9525" b="0"/>
            <wp:docPr id="6" name="Рисунок 6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18" cy="21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C1" w:rsidRDefault="00793CC1" w:rsidP="00D52DD1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DD1" w:rsidRPr="00793CC1" w:rsidRDefault="00D52DD1" w:rsidP="00D52DD1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CC1">
        <w:rPr>
          <w:rFonts w:ascii="Times New Roman" w:hAnsi="Times New Roman" w:cs="Times New Roman"/>
          <w:b/>
          <w:sz w:val="28"/>
          <w:szCs w:val="28"/>
        </w:rPr>
        <w:t>Картинки с изображениями овощей и фруктов наклеить на плотный картон, разрезать на несколько частей. Задача ребёнка собрать из частей целую картинку.</w:t>
      </w:r>
    </w:p>
    <w:p w:rsidR="00D52DD1" w:rsidRPr="00EB6145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B6145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329565</wp:posOffset>
            </wp:positionV>
            <wp:extent cx="3681730" cy="5212080"/>
            <wp:effectExtent l="0" t="0" r="0" b="7620"/>
            <wp:wrapTight wrapText="bothSides">
              <wp:wrapPolygon edited="0">
                <wp:start x="0" y="0"/>
                <wp:lineTo x="0" y="21553"/>
                <wp:lineTo x="21458" y="21553"/>
                <wp:lineTo x="21458" y="0"/>
                <wp:lineTo x="0" y="0"/>
              </wp:wrapPolygon>
            </wp:wrapTight>
            <wp:docPr id="12" name="Рисунок 12" descr="C:\Users\Юля\Desktop\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6145">
        <w:rPr>
          <w:rFonts w:ascii="Times New Roman" w:hAnsi="Times New Roman" w:cs="Times New Roman"/>
          <w:sz w:val="36"/>
          <w:szCs w:val="36"/>
          <w:u w:val="single"/>
        </w:rPr>
        <w:t>«Пройди лабиринт»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Эта россыпь овощей и фрук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тов – на самом деле хитроум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ный лабиринт. Нужно проложить дорогу от самого нижнего ряда до само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го верхнего, собирая овощи и фрукты в строгом порядке: сначала перец, потом груша, затем яблоко и, наконец, огу</w:t>
      </w:r>
      <w:r w:rsidRPr="00793CC1">
        <w:rPr>
          <w:rFonts w:ascii="Times New Roman" w:hAnsi="Times New Roman" w:cs="Times New Roman"/>
          <w:sz w:val="28"/>
          <w:szCs w:val="28"/>
        </w:rPr>
        <w:softHyphen/>
        <w:t xml:space="preserve">рец. И снова – перец, груша, яблоко, огурец… 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Ходить по диагонали не разрешается.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Сделать такую игру неслож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но. На альбомном листе расчер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тить таблицу из ше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сти клеточек по горизонтали и восьми по вертикали. Подо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брать 5 небольших картинок с изображением овощей и фруктов, заготовить их штук по 12 каждого вида. Выкладывать картинки каждый раз по новому в клеточках таблицы и давать задания ребёнку на прохождение пути. Количество объектов для прокладывания пути можно давать различное – от 2 до 5-6. Эта игра и память разовьёт, и потренирует мышление, и для укрепле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ния и развития глазных мышц будет полезна.</w:t>
      </w:r>
    </w:p>
    <w:p w:rsidR="00D52DD1" w:rsidRPr="00EB6145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Распутай лабиринт»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В этом задании нужно (желательно и полезно) проследить линию от начала до конца без помощи карандаша или пальца. Задания такого типа помогают развить прослежива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ющую функцию глаз, внимание, самоконтроль, подготавливают к чтению, умению следить за строкой в тексте и не терять её.</w:t>
      </w:r>
    </w:p>
    <w:p w:rsidR="00D52DD1" w:rsidRPr="00793CC1" w:rsidRDefault="00D52DD1" w:rsidP="00D52DD1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52DD1" w:rsidRPr="00EB6145" w:rsidRDefault="00D52DD1" w:rsidP="00D52DD1">
      <w:pPr>
        <w:pStyle w:val="a7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Лабиринт «Что растёт на грядке, что на дереве?»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1905</wp:posOffset>
            </wp:positionV>
            <wp:extent cx="3259455" cy="2446020"/>
            <wp:effectExtent l="0" t="0" r="0" b="0"/>
            <wp:wrapSquare wrapText="bothSides"/>
            <wp:docPr id="11" name="Рисунок 11" descr="C:\Users\Юля\Desktop\ОВОЩИ и ФРУКТЫ\лабиринт с ли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лабиринт с линиям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CC1">
        <w:rPr>
          <w:rFonts w:ascii="Times New Roman" w:hAnsi="Times New Roman" w:cs="Times New Roman"/>
          <w:sz w:val="28"/>
          <w:szCs w:val="28"/>
        </w:rPr>
        <w:t>Заготовьте лист формата А</w:t>
      </w:r>
      <w:proofErr w:type="gramStart"/>
      <w:r w:rsidRPr="00793CC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93CC1">
        <w:rPr>
          <w:rFonts w:ascii="Times New Roman" w:hAnsi="Times New Roman" w:cs="Times New Roman"/>
          <w:sz w:val="28"/>
          <w:szCs w:val="28"/>
        </w:rPr>
        <w:t xml:space="preserve"> с изображениями овощей и фруктов, дерева и грядки, без линий. Для того чтобы в эту игру можно было играть неод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нократно, усложнять линии, соединять разные пары вставьте ли</w:t>
      </w:r>
      <w:proofErr w:type="gramStart"/>
      <w:r w:rsidRPr="00793CC1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793CC1">
        <w:rPr>
          <w:rFonts w:ascii="Times New Roman" w:hAnsi="Times New Roman" w:cs="Times New Roman"/>
          <w:sz w:val="28"/>
          <w:szCs w:val="28"/>
        </w:rPr>
        <w:t>озрачную бесцветную папку-уголок, и линии, соединяющие корзинку и ведёрко с фруктами и овощами наносите чёрным спиртовым маркером на поверхность папки. Ребёнку нужно проследить глазка</w:t>
      </w:r>
      <w:r w:rsidRPr="00793CC1">
        <w:rPr>
          <w:rFonts w:ascii="Times New Roman" w:hAnsi="Times New Roman" w:cs="Times New Roman"/>
          <w:sz w:val="28"/>
          <w:szCs w:val="28"/>
        </w:rPr>
        <w:softHyphen/>
        <w:t xml:space="preserve">ми линии от каждого овоща и фрукта до дерева или грядки и </w:t>
      </w:r>
      <w:r w:rsidRPr="00793CC1">
        <w:rPr>
          <w:rFonts w:ascii="Times New Roman" w:hAnsi="Times New Roman" w:cs="Times New Roman"/>
          <w:sz w:val="28"/>
          <w:szCs w:val="28"/>
        </w:rPr>
        <w:lastRenderedPageBreak/>
        <w:t>найти ошибки. Также можно попросить ребёнка самого соединить линиями овощи с грядкой, а фрукты с деревом. Если прослеживание линий только глазами даётся сложно, можно на начальном этапе пользовать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ся указкой, карандашом или пальцем.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Линии с поверхности папки легко стираются салфеткой, смочен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ной небольшим количеством спирта.</w:t>
      </w:r>
    </w:p>
    <w:p w:rsidR="00D52DD1" w:rsidRPr="00EB6145" w:rsidRDefault="00D52DD1" w:rsidP="00D52DD1">
      <w:pPr>
        <w:pStyle w:val="a7"/>
        <w:spacing w:after="0" w:line="240" w:lineRule="auto"/>
        <w:ind w:left="-142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Лабиринт «Вершки и корешки. Найди ошибки»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1905</wp:posOffset>
            </wp:positionV>
            <wp:extent cx="1980565" cy="2940050"/>
            <wp:effectExtent l="0" t="0" r="635" b="0"/>
            <wp:wrapSquare wrapText="bothSides"/>
            <wp:docPr id="24" name="Рисунок 24" descr="C:\Users\Юля\Desktop\ОВОЩИ и ФРУКТЫ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ОВОЩИ и ФРУКТЫ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CC1">
        <w:rPr>
          <w:rFonts w:ascii="Times New Roman" w:hAnsi="Times New Roman" w:cs="Times New Roman"/>
          <w:sz w:val="28"/>
          <w:szCs w:val="28"/>
        </w:rPr>
        <w:t>Также как и в предыдущем лабиринте, лист с изображениями «вершков» и «ко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решков» без линий вставляется в прозрач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ную папку-уголок и линии прово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дятся по поверхности папки. На начальном этапе линии должны быть простыми для прослеживания – доста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точно широкими, контрастными, с минимальным количеством пересече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ний, а далее, их можно проводить более тонким маркером, с большим количе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ством замысловатых пересечений.</w:t>
      </w:r>
    </w:p>
    <w:p w:rsidR="00D52DD1" w:rsidRPr="00793CC1" w:rsidRDefault="00D52DD1" w:rsidP="00D52DD1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В этом лабиринте нужно проследить линии от овоща к ботве и найти ошибки – неправильно составленные пары.</w:t>
      </w:r>
    </w:p>
    <w:p w:rsidR="00D52DD1" w:rsidRPr="00EB6145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Игра «Вершки и корешки»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В этой игре съедобные корни овоща будут называться «корешки», а съедобные плоды на стебле – «вершки». Ведущий (взрослый) называет какой-нибудь овощ, а ребёнку нужно быстро ответить, что в нём съедобное: вершки или корешки….. а может быть – и то и другое.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Ведущий начинает быстро произносить название овощей, а ребё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нок отвечает ему также быстро: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Морковь - корешки,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Помидор - вершки,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Лук - вершки и корешки,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Картофель - корешки,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Огурец - вершки,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Свёкла – корешки,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- Чеснок – вершки и корешки……</w:t>
      </w:r>
    </w:p>
    <w:p w:rsidR="00D52DD1" w:rsidRPr="00793CC1" w:rsidRDefault="00D52DD1" w:rsidP="00D52DD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 xml:space="preserve">Эта игра позволяет </w:t>
      </w:r>
      <w:r w:rsidRPr="00793CC1">
        <w:rPr>
          <w:rStyle w:val="6TimesNewRoman32"/>
          <w:sz w:val="28"/>
          <w:szCs w:val="28"/>
        </w:rPr>
        <w:t>формировать произвольное внимание, необ</w:t>
      </w:r>
      <w:r w:rsidRPr="00793CC1">
        <w:rPr>
          <w:rStyle w:val="6TimesNewRoman32"/>
          <w:sz w:val="28"/>
          <w:szCs w:val="28"/>
        </w:rPr>
        <w:softHyphen/>
        <w:t>ходимое для развития уме</w:t>
      </w:r>
      <w:r w:rsidRPr="00793CC1">
        <w:rPr>
          <w:rStyle w:val="6TimesNewRoman32"/>
          <w:sz w:val="28"/>
          <w:szCs w:val="28"/>
        </w:rPr>
        <w:softHyphen/>
        <w:t>ния контролировать свои действия и сосредотачиваться. У ребенка, достигшего хорошего уровня разви</w:t>
      </w:r>
      <w:r w:rsidRPr="00793CC1">
        <w:rPr>
          <w:rStyle w:val="6TimesNewRoman32"/>
          <w:sz w:val="28"/>
          <w:szCs w:val="28"/>
        </w:rPr>
        <w:softHyphen/>
        <w:t>тия произ</w:t>
      </w:r>
      <w:r w:rsidRPr="00793CC1">
        <w:rPr>
          <w:rStyle w:val="6TimesNewRoman32"/>
          <w:sz w:val="28"/>
          <w:szCs w:val="28"/>
        </w:rPr>
        <w:softHyphen/>
        <w:t>вольного внимания, снижается двигательная растор</w:t>
      </w:r>
      <w:r w:rsidRPr="00793CC1">
        <w:rPr>
          <w:rStyle w:val="6TimesNewRoman32"/>
          <w:sz w:val="28"/>
          <w:szCs w:val="28"/>
        </w:rPr>
        <w:softHyphen/>
        <w:t>моженность и утомляемость. Также эта игра позволяет научить ребёнка представлять знакомые объекты, т.е. развивает способность к визуализации.</w:t>
      </w:r>
    </w:p>
    <w:p w:rsidR="00D52DD1" w:rsidRPr="00EB6145" w:rsidRDefault="00D52DD1" w:rsidP="00D52DD1">
      <w:pPr>
        <w:pStyle w:val="60"/>
        <w:numPr>
          <w:ilvl w:val="0"/>
          <w:numId w:val="1"/>
        </w:numPr>
        <w:shd w:val="clear" w:color="auto" w:fill="auto"/>
        <w:spacing w:before="0" w:after="0" w:line="240" w:lineRule="auto"/>
        <w:ind w:right="20"/>
        <w:jc w:val="both"/>
        <w:rPr>
          <w:rStyle w:val="6TimesNewRoman32"/>
          <w:sz w:val="36"/>
          <w:szCs w:val="36"/>
          <w:u w:val="single"/>
        </w:rPr>
      </w:pPr>
      <w:r w:rsidRPr="00EB6145">
        <w:rPr>
          <w:rStyle w:val="6TimesNewRoman32"/>
          <w:sz w:val="36"/>
          <w:szCs w:val="36"/>
          <w:u w:val="single"/>
        </w:rPr>
        <w:t>«Овощи – фрукты»</w:t>
      </w:r>
    </w:p>
    <w:p w:rsidR="00D52DD1" w:rsidRPr="00793CC1" w:rsidRDefault="00D52DD1" w:rsidP="00D52DD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sz w:val="28"/>
          <w:szCs w:val="28"/>
        </w:rPr>
      </w:pPr>
      <w:r w:rsidRPr="00793CC1">
        <w:rPr>
          <w:rStyle w:val="6TimesNewRoman32"/>
          <w:sz w:val="28"/>
          <w:szCs w:val="28"/>
        </w:rPr>
        <w:t>Если взрослый называет овощ, ребенку нужно хлопнуть в ладоши, если фрукт – топнуть ногой. Постепенно нужно увеличивать темп игры. Когда ребёнок сможет выдерживать без ошибок достаточно быстрый темп игры, стоит поменять движения наоборот – овощ – топнуть, фрукт – хлопнуть.</w:t>
      </w:r>
    </w:p>
    <w:p w:rsidR="00D52DD1" w:rsidRPr="00793CC1" w:rsidRDefault="00D52DD1" w:rsidP="00D52DD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sz w:val="28"/>
          <w:szCs w:val="28"/>
        </w:rPr>
      </w:pPr>
      <w:r w:rsidRPr="00793CC1">
        <w:rPr>
          <w:rStyle w:val="6TimesNewRoman32"/>
          <w:sz w:val="28"/>
          <w:szCs w:val="28"/>
        </w:rPr>
        <w:t>Игра помогает активизировать навык классификации овощей и фруктов, способствует развитию произвольного внимания, быст</w:t>
      </w:r>
      <w:r w:rsidRPr="00793CC1">
        <w:rPr>
          <w:rStyle w:val="6TimesNewRoman32"/>
          <w:sz w:val="28"/>
          <w:szCs w:val="28"/>
        </w:rPr>
        <w:softHyphen/>
        <w:t>роты реакции, тренирует способность к переключению.</w:t>
      </w:r>
    </w:p>
    <w:p w:rsidR="00D52DD1" w:rsidRPr="00EB6145" w:rsidRDefault="00D52DD1" w:rsidP="00D52DD1">
      <w:pPr>
        <w:pStyle w:val="60"/>
        <w:numPr>
          <w:ilvl w:val="0"/>
          <w:numId w:val="1"/>
        </w:numPr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Игра «Найди как можно больше пар»</w:t>
      </w:r>
    </w:p>
    <w:p w:rsidR="00D52DD1" w:rsidRPr="00793CC1" w:rsidRDefault="00D52DD1" w:rsidP="00D52DD1">
      <w:pPr>
        <w:pStyle w:val="60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lastRenderedPageBreak/>
        <w:t>Для этой игры потребуется игровое поле, состоящее их четырёх альбомных листов, на которых произвольно нанесены контурные изображения овощей и фруктов. Раскрашивать картинки не нужно, чтобы ребёнок мог потренироваться в воссоздании образа овоща или фрукта в своём представлении (тренировка визуали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зации, образности мышления). Также потребуются полоски с 5-6 клеточками и фишки, которые будут выставляться на кле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точки полоски. Играть могут от двух человек, до всей семьи.</w:t>
      </w:r>
    </w:p>
    <w:p w:rsidR="00D52DD1" w:rsidRPr="00793CC1" w:rsidRDefault="00D52DD1" w:rsidP="00D52DD1">
      <w:pPr>
        <w:pStyle w:val="60"/>
        <w:shd w:val="clear" w:color="auto" w:fill="auto"/>
        <w:spacing w:before="0"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Игроки по очереди называют пары предметов, изображенных на игровом поле, которые схожи между собой каким-либо одним признаком (формой, цветом, вкусом, качеством поверхности, наличием или отсутствием косточки или семян, мягкостью или твёрдостью, сочностью и т.д.). За правильно подобранную пару и убедительное объяснение игрок выставляет фишку на кле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точку полоски. Игрок, который не может назвать пару, пропус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кает ход. Повторять пары можно, но признаки, по которым эти пары составлены повторяться не должны. Выигрывает тот, кто первым заполнит все клеточки своей полоски фишками.</w:t>
      </w:r>
    </w:p>
    <w:p w:rsidR="00D52DD1" w:rsidRPr="00793CC1" w:rsidRDefault="00D52DD1" w:rsidP="00D52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524250"/>
            <wp:effectExtent l="19050" t="0" r="9525" b="0"/>
            <wp:docPr id="1" name="Рисунок 1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45" cy="35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793CC1" w:rsidRDefault="00D52DD1" w:rsidP="00D52D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457" cy="1030861"/>
            <wp:effectExtent l="0" t="0" r="5715" b="0"/>
            <wp:docPr id="2" name="Рисунок 2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68" cy="10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3CC1">
        <w:rPr>
          <w:rFonts w:ascii="Times New Roman" w:hAnsi="Times New Roman" w:cs="Times New Roman"/>
          <w:sz w:val="28"/>
          <w:szCs w:val="28"/>
        </w:rPr>
        <w:t>Пары могут быть такими: апельсин и лимон – т.к. покрыты кожурой с пупырчатой поверхностью; огурец и  кабачок (баклажан) – т.к. имеют форму вы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тянутого яйца, груша и перец – т.к. по форме похожи на конус; банан и морковь – т.к. внутри у них нет косточек и семян; слива и баклажан – т.к. имеют фиолетовый цвет;</w:t>
      </w:r>
      <w:proofErr w:type="gramEnd"/>
      <w:r w:rsidRPr="00793C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3CC1">
        <w:rPr>
          <w:rFonts w:ascii="Times New Roman" w:hAnsi="Times New Roman" w:cs="Times New Roman"/>
          <w:sz w:val="28"/>
          <w:szCs w:val="28"/>
        </w:rPr>
        <w:t>репа и капус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та – т.к. это овощи; яблоко и картофель – т.к. они твёрдые; пе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рец и кабачок – т.к. растут на земле……</w:t>
      </w:r>
      <w:proofErr w:type="gramEnd"/>
    </w:p>
    <w:p w:rsidR="00D52DD1" w:rsidRPr="00EB6145" w:rsidRDefault="00D52DD1" w:rsidP="00D52DD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Игра «Найди овощи и фрукты»</w:t>
      </w:r>
    </w:p>
    <w:p w:rsidR="00D52DD1" w:rsidRPr="00793CC1" w:rsidRDefault="00D52DD1" w:rsidP="00D52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CC1">
        <w:rPr>
          <w:rFonts w:ascii="Times New Roman" w:hAnsi="Times New Roman" w:cs="Times New Roman"/>
          <w:sz w:val="28"/>
          <w:szCs w:val="28"/>
        </w:rPr>
        <w:t>На альбомных листах нарисовать от двух до четырёх - пяти контурных изображений овощей и фруктов так, что бы изображе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ния оказались наложенными друг на друга. Можно вставить ли</w:t>
      </w:r>
      <w:proofErr w:type="gramStart"/>
      <w:r w:rsidRPr="00793CC1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Pr="00793CC1">
        <w:rPr>
          <w:rFonts w:ascii="Times New Roman" w:hAnsi="Times New Roman" w:cs="Times New Roman"/>
          <w:sz w:val="28"/>
          <w:szCs w:val="28"/>
        </w:rPr>
        <w:t xml:space="preserve">озрачную папку-уголок или наложить на него тонкую </w:t>
      </w:r>
      <w:r w:rsidRPr="00793CC1">
        <w:rPr>
          <w:rFonts w:ascii="Times New Roman" w:hAnsi="Times New Roman" w:cs="Times New Roman"/>
          <w:sz w:val="28"/>
          <w:szCs w:val="28"/>
        </w:rPr>
        <w:lastRenderedPageBreak/>
        <w:t>пергаментную матовую бумагу. Ребёнку нужно назвать, какие овощи или фрукты «спрятались» на картинке, и обвести по контуру (не сходя с линии) каждый овощ и фрукт ка</w:t>
      </w:r>
      <w:r w:rsidRPr="00793CC1">
        <w:rPr>
          <w:rFonts w:ascii="Times New Roman" w:hAnsi="Times New Roman" w:cs="Times New Roman"/>
          <w:sz w:val="28"/>
          <w:szCs w:val="28"/>
        </w:rPr>
        <w:softHyphen/>
        <w:t>рандашом или спиртовым маркером соответствующего цвета.</w:t>
      </w:r>
    </w:p>
    <w:p w:rsidR="00D52DD1" w:rsidRPr="002440CA" w:rsidRDefault="00D52DD1" w:rsidP="00D52DD1">
      <w:pPr>
        <w:spacing w:after="0" w:line="240" w:lineRule="auto"/>
        <w:ind w:left="-142" w:right="-143"/>
        <w:jc w:val="both"/>
        <w:rPr>
          <w:sz w:val="28"/>
          <w:szCs w:val="28"/>
        </w:rPr>
      </w:pPr>
      <w:r w:rsidRPr="002440CA">
        <w:rPr>
          <w:noProof/>
          <w:sz w:val="28"/>
          <w:szCs w:val="28"/>
          <w:lang w:eastAsia="ru-RU"/>
        </w:rPr>
        <w:drawing>
          <wp:inline distT="0" distB="0" distL="0" distR="0">
            <wp:extent cx="1895206" cy="1865134"/>
            <wp:effectExtent l="0" t="0" r="0" b="1905"/>
            <wp:docPr id="13" name="Рисунок 13" descr="C:\Users\Юля\Desktop\налож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аложения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2" cy="18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noProof/>
          <w:sz w:val="28"/>
          <w:szCs w:val="28"/>
          <w:lang w:eastAsia="ru-RU"/>
        </w:rPr>
        <w:drawing>
          <wp:inline distT="0" distB="0" distL="0" distR="0">
            <wp:extent cx="2476717" cy="1858470"/>
            <wp:effectExtent l="0" t="0" r="0" b="8890"/>
            <wp:docPr id="14" name="Рисунок 14" descr="C:\Users\Юля\Desktop\налож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аложения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93" cy="18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noProof/>
          <w:sz w:val="28"/>
          <w:szCs w:val="28"/>
        </w:rPr>
        <w:t xml:space="preserve">  </w:t>
      </w:r>
      <w:r w:rsidRPr="002440CA">
        <w:rPr>
          <w:noProof/>
          <w:sz w:val="28"/>
          <w:szCs w:val="28"/>
          <w:lang w:eastAsia="ru-RU"/>
        </w:rPr>
        <w:drawing>
          <wp:inline distT="0" distB="0" distL="0" distR="0">
            <wp:extent cx="2200275" cy="1858010"/>
            <wp:effectExtent l="19050" t="0" r="9525" b="0"/>
            <wp:docPr id="15" name="Рисунок 15" descr="C:\Users\Юля\Desktop\pptE027.pptm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pptE027.pptm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69" cy="18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D1" w:rsidRPr="002440CA" w:rsidRDefault="00D52DD1" w:rsidP="00D52DD1">
      <w:pPr>
        <w:spacing w:after="0" w:line="240" w:lineRule="auto"/>
        <w:ind w:left="-142" w:right="-143"/>
        <w:jc w:val="both"/>
        <w:rPr>
          <w:sz w:val="28"/>
          <w:szCs w:val="28"/>
        </w:rPr>
      </w:pPr>
    </w:p>
    <w:p w:rsidR="00D52DD1" w:rsidRPr="00EB6145" w:rsidRDefault="00D52DD1" w:rsidP="00D52DD1">
      <w:pPr>
        <w:pStyle w:val="a7"/>
        <w:numPr>
          <w:ilvl w:val="0"/>
          <w:numId w:val="1"/>
        </w:numPr>
        <w:spacing w:after="0" w:line="240" w:lineRule="auto"/>
        <w:ind w:right="-143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B6145">
        <w:rPr>
          <w:rFonts w:ascii="Times New Roman" w:hAnsi="Times New Roman" w:cs="Times New Roman"/>
          <w:sz w:val="36"/>
          <w:szCs w:val="36"/>
          <w:u w:val="single"/>
        </w:rPr>
        <w:t>Загадки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83"/>
        <w:gridCol w:w="5379"/>
      </w:tblGrid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С оранжевой кожей,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На мячик похожий,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Но в центре не пусто,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 сочно и вкусно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(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пельсин)</w:t>
            </w:r>
          </w:p>
        </w:tc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Само с кулачок,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Красный бочок.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Тронешь пальцем - гладко,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 откусишь - сладко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(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блоко)</w:t>
            </w:r>
          </w:p>
        </w:tc>
      </w:tr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Лето целое старалась -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Одевалась, одевалась...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 как осень подошла,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Нам одёжки отдала.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Сотню 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одежонок</w:t>
            </w:r>
            <w:proofErr w:type="gramEnd"/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Сложили мы в бочонок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(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апуста)</w:t>
            </w:r>
          </w:p>
        </w:tc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Вверху зелено, внизу красно,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В землю вросла.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Над землёй трава,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Под землёй алая голова.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(свёкла)</w:t>
            </w:r>
          </w:p>
        </w:tc>
      </w:tr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Растут на грядке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Зелёные ветки,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 на них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Красные и круглые детки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омидоры)</w:t>
            </w:r>
          </w:p>
        </w:tc>
        <w:tc>
          <w:tcPr>
            <w:tcW w:w="5494" w:type="dxa"/>
          </w:tcPr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Этот овощ всякий раз</w:t>
            </w:r>
          </w:p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Заставляет плакать нас.</w:t>
            </w:r>
          </w:p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В грядке земляной сидит,</w:t>
            </w:r>
          </w:p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Свои перья вверх растит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(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ук)</w:t>
            </w:r>
          </w:p>
        </w:tc>
      </w:tr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Расту в земле на грядке я,</w:t>
            </w:r>
          </w:p>
          <w:p w:rsidR="00D52DD1" w:rsidRPr="00793CC1" w:rsidRDefault="00D52DD1" w:rsidP="00BA0179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Рыжая, длинная, ребристая и  сладкая. </w:t>
            </w:r>
          </w:p>
          <w:p w:rsidR="00D52DD1" w:rsidRPr="00793CC1" w:rsidRDefault="00D52DD1" w:rsidP="00BA0179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(морковь)</w:t>
            </w:r>
          </w:p>
        </w:tc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Маленький, горький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Луку брат.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Взрастает он в земле,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Убирается к зиме.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Головой на лук похож.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Если только пожуёшь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Даже маленькую дольку -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Будет пахнуть очень долго.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(чеснок)</w:t>
            </w:r>
          </w:p>
        </w:tc>
      </w:tr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садочке</w:t>
            </w:r>
            <w:proofErr w:type="spell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есть плод,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Он сладок, как мёд,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Румян, как калач,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Но не круглый, как мяч,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- Он под самой ножкой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Вытянут немножко.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(груша)</w:t>
            </w:r>
          </w:p>
        </w:tc>
        <w:tc>
          <w:tcPr>
            <w:tcW w:w="5494" w:type="dxa"/>
          </w:tcPr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Снесли птички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Синенькие яички,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Развесили по дереву: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Скорлупа мяконька, 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Белок сладенький,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А желток костяной.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(слива)</w:t>
            </w:r>
          </w:p>
        </w:tc>
      </w:tr>
      <w:tr w:rsidR="00D52DD1" w:rsidRPr="00793CC1" w:rsidTr="00BA0179">
        <w:tc>
          <w:tcPr>
            <w:tcW w:w="5494" w:type="dxa"/>
          </w:tcPr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Яркие фонарики на кустах висят,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Словно здесь проходит праздничный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парад.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Зеленые, красные, желтые плоды,</w:t>
            </w:r>
          </w:p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Кто они такие, узнаешь их ты?     (болгарский перец)</w:t>
            </w:r>
          </w:p>
          <w:p w:rsidR="00D52DD1" w:rsidRPr="00793CC1" w:rsidRDefault="00D52DD1" w:rsidP="00BA0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Зеленые овощи на ветвях висят,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Угостить нас овощи свежестью хотят,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Ах, </w:t>
            </w:r>
            <w:proofErr w:type="gramStart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сочные, прохладные на вкус,</w:t>
            </w:r>
          </w:p>
          <w:p w:rsidR="00D52DD1" w:rsidRPr="00793CC1" w:rsidRDefault="00D52DD1" w:rsidP="00BA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Ешь их – раздается  аппетитный хруст.</w:t>
            </w:r>
          </w:p>
          <w:p w:rsidR="00D52DD1" w:rsidRPr="00793CC1" w:rsidRDefault="00D52DD1" w:rsidP="00BA017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C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(огурцы)</w:t>
            </w:r>
          </w:p>
        </w:tc>
      </w:tr>
    </w:tbl>
    <w:p w:rsidR="00D52DD1" w:rsidRPr="00793CC1" w:rsidRDefault="00EB6145" w:rsidP="00D52DD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D52DD1" w:rsidRPr="00793CC1">
        <w:rPr>
          <w:rFonts w:ascii="Times New Roman" w:hAnsi="Times New Roman" w:cs="Times New Roman"/>
          <w:sz w:val="28"/>
          <w:szCs w:val="28"/>
        </w:rPr>
        <w:t xml:space="preserve">сли вы хотите, чтобы ваш ребёнок рос </w:t>
      </w:r>
      <w:proofErr w:type="gramStart"/>
      <w:r w:rsidR="00D52DD1" w:rsidRPr="00793CC1">
        <w:rPr>
          <w:rFonts w:ascii="Times New Roman" w:hAnsi="Times New Roman" w:cs="Times New Roman"/>
          <w:sz w:val="28"/>
          <w:szCs w:val="28"/>
        </w:rPr>
        <w:t>любознательным</w:t>
      </w:r>
      <w:proofErr w:type="gramEnd"/>
      <w:r w:rsidR="00D52DD1" w:rsidRPr="00793CC1">
        <w:rPr>
          <w:rFonts w:ascii="Times New Roman" w:hAnsi="Times New Roman" w:cs="Times New Roman"/>
          <w:sz w:val="28"/>
          <w:szCs w:val="28"/>
        </w:rPr>
        <w:t xml:space="preserve"> и активным, ни в коем случае не пренебрегайте загадками - ведь это одно из лучших средств развития для ребенка. Начинайте с самых простых загадок, постепенно усложняя их, и вы увидите, как ваш ребёнок начинает интересоваться самыми различными вещами, задавать вопросы и фантазировать.</w:t>
      </w:r>
    </w:p>
    <w:p w:rsidR="00D52DD1" w:rsidRPr="00EB6145" w:rsidRDefault="00D52DD1" w:rsidP="00EB6145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B6145">
        <w:rPr>
          <w:rFonts w:ascii="Times New Roman" w:hAnsi="Times New Roman" w:cs="Times New Roman"/>
          <w:sz w:val="28"/>
          <w:szCs w:val="28"/>
        </w:rPr>
        <w:t>Также ребята очень любят играть с вылепленными из затвердевающего пластилина или солёного теста раскрашенными фигурками овощей и фруктов. В фигурках фруктов можно сделать либо петельки сверху, либо крючочки, которые позволят вешать их на веточки «дерева». Дерево можно сделать из ветки, обрезав тонкие и острые концы веточек, чтобы ребёнок не повредил глаза. Грядку можно сделать из коробки, насыпав в неё песок.</w:t>
      </w:r>
    </w:p>
    <w:p w:rsidR="005F4333" w:rsidRPr="00793CC1" w:rsidRDefault="005F4333">
      <w:pPr>
        <w:rPr>
          <w:rFonts w:ascii="Times New Roman" w:hAnsi="Times New Roman" w:cs="Times New Roman"/>
        </w:rPr>
      </w:pPr>
    </w:p>
    <w:sectPr w:rsidR="005F4333" w:rsidRPr="00793CC1" w:rsidSect="00D52DD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A9A" w:rsidRDefault="00B73A9A" w:rsidP="005F4333">
      <w:pPr>
        <w:spacing w:after="0" w:line="240" w:lineRule="auto"/>
      </w:pPr>
      <w:r>
        <w:separator/>
      </w:r>
    </w:p>
  </w:endnote>
  <w:endnote w:type="continuationSeparator" w:id="0">
    <w:p w:rsidR="00B73A9A" w:rsidRDefault="00B73A9A" w:rsidP="005F4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A9A" w:rsidRDefault="00B73A9A" w:rsidP="005F4333">
      <w:pPr>
        <w:spacing w:after="0" w:line="240" w:lineRule="auto"/>
      </w:pPr>
      <w:r>
        <w:separator/>
      </w:r>
    </w:p>
  </w:footnote>
  <w:footnote w:type="continuationSeparator" w:id="0">
    <w:p w:rsidR="00B73A9A" w:rsidRDefault="00B73A9A" w:rsidP="005F4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F4900"/>
    <w:multiLevelType w:val="hybridMultilevel"/>
    <w:tmpl w:val="9DF8D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C5619B"/>
    <w:multiLevelType w:val="hybridMultilevel"/>
    <w:tmpl w:val="F256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333"/>
    <w:rsid w:val="000B6CBB"/>
    <w:rsid w:val="005F4333"/>
    <w:rsid w:val="0072645F"/>
    <w:rsid w:val="007631EF"/>
    <w:rsid w:val="00785151"/>
    <w:rsid w:val="00793CC1"/>
    <w:rsid w:val="008350E1"/>
    <w:rsid w:val="00B73A9A"/>
    <w:rsid w:val="00D52DD1"/>
    <w:rsid w:val="00EB6145"/>
    <w:rsid w:val="00FB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F4333"/>
  </w:style>
  <w:style w:type="paragraph" w:styleId="a5">
    <w:name w:val="footer"/>
    <w:basedOn w:val="a"/>
    <w:link w:val="a6"/>
    <w:uiPriority w:val="99"/>
    <w:semiHidden/>
    <w:unhideWhenUsed/>
    <w:rsid w:val="005F4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F4333"/>
  </w:style>
  <w:style w:type="paragraph" w:styleId="a7">
    <w:name w:val="List Paragraph"/>
    <w:basedOn w:val="a"/>
    <w:uiPriority w:val="34"/>
    <w:qFormat/>
    <w:rsid w:val="00D52DD1"/>
    <w:pPr>
      <w:ind w:left="720"/>
      <w:contextualSpacing/>
    </w:pPr>
    <w:rPr>
      <w:lang w:eastAsia="ru-RU"/>
    </w:rPr>
  </w:style>
  <w:style w:type="character" w:customStyle="1" w:styleId="6">
    <w:name w:val="Основной текст (6)_"/>
    <w:basedOn w:val="a0"/>
    <w:link w:val="60"/>
    <w:uiPriority w:val="99"/>
    <w:locked/>
    <w:rsid w:val="00D52DD1"/>
    <w:rPr>
      <w:rFonts w:ascii="Bookman Old Style" w:hAnsi="Bookman Old Style" w:cs="Bookman Old Style"/>
      <w:sz w:val="8"/>
      <w:szCs w:val="8"/>
      <w:shd w:val="clear" w:color="auto" w:fill="FFFFFF"/>
    </w:rPr>
  </w:style>
  <w:style w:type="character" w:customStyle="1" w:styleId="6TimesNewRoman32">
    <w:name w:val="Основной текст (6) + Times New Roman32"/>
    <w:aliases w:val="533,5 pt36"/>
    <w:basedOn w:val="6"/>
    <w:uiPriority w:val="99"/>
    <w:rsid w:val="00D52DD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52DD1"/>
    <w:pPr>
      <w:shd w:val="clear" w:color="auto" w:fill="FFFFFF"/>
      <w:spacing w:before="240" w:after="60" w:line="240" w:lineRule="atLeast"/>
    </w:pPr>
    <w:rPr>
      <w:rFonts w:ascii="Bookman Old Style" w:hAnsi="Bookman Old Style" w:cs="Bookman Old Style"/>
      <w:sz w:val="8"/>
      <w:szCs w:val="8"/>
    </w:rPr>
  </w:style>
  <w:style w:type="table" w:styleId="a8">
    <w:name w:val="Table Grid"/>
    <w:basedOn w:val="a1"/>
    <w:uiPriority w:val="59"/>
    <w:rsid w:val="00D52DD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5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elena shlepkina</cp:lastModifiedBy>
  <cp:revision>6</cp:revision>
  <dcterms:created xsi:type="dcterms:W3CDTF">2020-09-24T15:46:00Z</dcterms:created>
  <dcterms:modified xsi:type="dcterms:W3CDTF">2020-09-24T16:24:00Z</dcterms:modified>
</cp:coreProperties>
</file>