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D5" w:rsidRPr="006C0828" w:rsidRDefault="00952596">
      <w:pPr>
        <w:rPr>
          <w:b/>
          <w:sz w:val="28"/>
          <w:szCs w:val="28"/>
        </w:rPr>
      </w:pPr>
      <w:r>
        <w:t xml:space="preserve">        </w:t>
      </w:r>
      <w:r w:rsidRPr="006C0828">
        <w:rPr>
          <w:b/>
          <w:sz w:val="28"/>
          <w:szCs w:val="28"/>
        </w:rPr>
        <w:t>Образовательная область «Художественно- эстетическое развитие»</w:t>
      </w:r>
    </w:p>
    <w:p w:rsidR="006C0828" w:rsidRPr="006C0828" w:rsidRDefault="00952596" w:rsidP="006C0828">
      <w:pPr>
        <w:rPr>
          <w:b/>
          <w:sz w:val="28"/>
          <w:szCs w:val="28"/>
        </w:rPr>
      </w:pPr>
      <w:r w:rsidRPr="006C0828">
        <w:rPr>
          <w:b/>
          <w:sz w:val="28"/>
          <w:szCs w:val="28"/>
        </w:rPr>
        <w:t xml:space="preserve">                            Рисование « Царство на</w:t>
      </w:r>
      <w:r w:rsidR="006C0828" w:rsidRPr="006C0828">
        <w:rPr>
          <w:b/>
          <w:sz w:val="28"/>
          <w:szCs w:val="28"/>
        </w:rPr>
        <w:t>секомых»</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b/>
          <w:color w:val="000000"/>
          <w:u w:val="single"/>
        </w:rPr>
        <w:t>Задачи</w:t>
      </w:r>
      <w:r w:rsidRPr="006C0828">
        <w:rPr>
          <w:rFonts w:eastAsia="Times New Roman" w:cs="Times New Roman"/>
          <w:color w:val="000000"/>
        </w:rPr>
        <w:t>: развивать художественно - творческие способности; поддерживать интерес к изобразительной деятельности; продолжать развивать у детей творческие способности, фантазию, воображение; воспитывать бережное отношение к </w:t>
      </w:r>
      <w:r w:rsidRPr="006C0828">
        <w:rPr>
          <w:rFonts w:eastAsia="Times New Roman" w:cs="Times New Roman"/>
          <w:bCs/>
          <w:color w:val="000000"/>
        </w:rPr>
        <w:t>насекомым</w:t>
      </w:r>
      <w:r w:rsidRPr="006C0828">
        <w:rPr>
          <w:rFonts w:eastAsia="Times New Roman" w:cs="Times New Roman"/>
          <w:color w:val="000000"/>
        </w:rPr>
        <w:t>, любовь к природе.</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b/>
          <w:color w:val="000000"/>
          <w:u w:val="single"/>
        </w:rPr>
        <w:t>Оборудование</w:t>
      </w:r>
      <w:r w:rsidRPr="006C0828">
        <w:rPr>
          <w:rFonts w:eastAsia="Times New Roman" w:cs="Times New Roman"/>
          <w:color w:val="000000"/>
        </w:rPr>
        <w:t>: Акварельные краски, салфетки, кисточки, банки с водой, цветные карандаши, листы для рисования.</w:t>
      </w:r>
    </w:p>
    <w:p w:rsidR="006C0828" w:rsidRPr="006C0828" w:rsidRDefault="006C0828" w:rsidP="006C0828">
      <w:pPr>
        <w:shd w:val="clear" w:color="auto" w:fill="FFFFFF"/>
        <w:jc w:val="both"/>
        <w:rPr>
          <w:rFonts w:ascii="Calibri" w:eastAsia="Times New Roman" w:hAnsi="Calibri" w:cs="Times New Roman"/>
          <w:color w:val="000000"/>
        </w:rPr>
      </w:pPr>
      <w:r>
        <w:rPr>
          <w:rFonts w:eastAsia="Times New Roman" w:cs="Times New Roman"/>
          <w:color w:val="000000"/>
        </w:rPr>
        <w:t>Уважаемые родители! Ваши дети любят сказки.</w:t>
      </w:r>
      <w:r w:rsidRPr="006C0828">
        <w:rPr>
          <w:rFonts w:eastAsia="Times New Roman" w:cs="Times New Roman"/>
          <w:color w:val="000000"/>
        </w:rPr>
        <w:t xml:space="preserve"> И мы сегодня с вами отправимся в небольшую сказку. В некотором царстве, в некотором государстве жил был веселый художник. А звали его Тюбик! Вот однажды пошел Тюбик в лес погулять. Долго гулял по лесу и вдруг вышел на незнакомую полянку. А на той полянке, прямо посредине, стоит дверка, а на дверке той написано «Царство …………..» с неоконченными словами. Захотелось Тюбику узнать, что за дверкой, нажал он на ручку, а дверь не открывается. Расстроился </w:t>
      </w:r>
      <w:r w:rsidR="001C6819">
        <w:rPr>
          <w:rFonts w:eastAsia="Times New Roman" w:cs="Times New Roman"/>
          <w:color w:val="000000"/>
        </w:rPr>
        <w:t>Тюбик. Но тут явилась на полянке</w:t>
      </w:r>
      <w:r w:rsidRPr="006C0828">
        <w:rPr>
          <w:rFonts w:eastAsia="Times New Roman" w:cs="Times New Roman"/>
          <w:color w:val="000000"/>
        </w:rPr>
        <w:t xml:space="preserve"> Фея Изобразительного Искусства и говорит Тюбику: « Хочешь</w:t>
      </w:r>
      <w:r>
        <w:rPr>
          <w:rFonts w:eastAsia="Times New Roman" w:cs="Times New Roman"/>
          <w:color w:val="000000"/>
        </w:rPr>
        <w:t xml:space="preserve">, </w:t>
      </w:r>
      <w:r w:rsidRPr="006C0828">
        <w:rPr>
          <w:rFonts w:eastAsia="Times New Roman" w:cs="Times New Roman"/>
          <w:color w:val="000000"/>
        </w:rPr>
        <w:t xml:space="preserve"> я помогу тебе попасть в Царство …….., но только ты должен выполнить 2 задания». « Я согласен!» - обрадовался Тюбик. -</w:t>
      </w:r>
      <w:r>
        <w:rPr>
          <w:rFonts w:eastAsia="Times New Roman" w:cs="Times New Roman"/>
          <w:color w:val="000000"/>
        </w:rPr>
        <w:t xml:space="preserve"> </w:t>
      </w:r>
      <w:r w:rsidRPr="006C0828">
        <w:rPr>
          <w:rFonts w:eastAsia="Times New Roman" w:cs="Times New Roman"/>
          <w:color w:val="000000"/>
        </w:rPr>
        <w:t xml:space="preserve">Вот </w:t>
      </w:r>
      <w:r w:rsidRPr="006C0828">
        <w:rPr>
          <w:rFonts w:eastAsia="Times New Roman" w:cs="Times New Roman"/>
          <w:color w:val="000000"/>
          <w:u w:val="single"/>
        </w:rPr>
        <w:t>первое задание</w:t>
      </w:r>
      <w:r w:rsidRPr="006C0828">
        <w:rPr>
          <w:rFonts w:eastAsia="Times New Roman" w:cs="Times New Roman"/>
          <w:color w:val="000000"/>
        </w:rPr>
        <w:t>. Отгадай-ка мои загадки, и ты поймешь, как же это царство называется</w:t>
      </w:r>
      <w:proofErr w:type="gramStart"/>
      <w:r w:rsidRPr="006C0828">
        <w:rPr>
          <w:rFonts w:eastAsia="Times New Roman" w:cs="Times New Roman"/>
          <w:color w:val="000000"/>
        </w:rPr>
        <w:t>.. «</w:t>
      </w:r>
      <w:proofErr w:type="gramEnd"/>
      <w:r w:rsidRPr="006C0828">
        <w:rPr>
          <w:rFonts w:eastAsia="Times New Roman" w:cs="Times New Roman"/>
          <w:color w:val="000000"/>
        </w:rPr>
        <w:t>Ой! А я не умею загадки отгадывать»</w:t>
      </w:r>
      <w:r>
        <w:rPr>
          <w:rFonts w:eastAsia="Times New Roman" w:cs="Times New Roman"/>
          <w:color w:val="000000"/>
        </w:rPr>
        <w:t>, - расстроился Тюбик. –</w:t>
      </w:r>
      <w:r w:rsidR="001C6819">
        <w:rPr>
          <w:rFonts w:eastAsia="Times New Roman" w:cs="Times New Roman"/>
          <w:color w:val="000000"/>
        </w:rPr>
        <w:t xml:space="preserve"> </w:t>
      </w:r>
      <w:r>
        <w:rPr>
          <w:rFonts w:eastAsia="Times New Roman" w:cs="Times New Roman"/>
          <w:color w:val="000000"/>
        </w:rPr>
        <w:t>Ребята! Помоги</w:t>
      </w:r>
      <w:r w:rsidRPr="006C0828">
        <w:rPr>
          <w:rFonts w:eastAsia="Times New Roman" w:cs="Times New Roman"/>
          <w:color w:val="000000"/>
        </w:rPr>
        <w:t>те Тюбику отгадать загадки</w:t>
      </w:r>
      <w:r>
        <w:rPr>
          <w:rFonts w:eastAsia="Times New Roman" w:cs="Times New Roman"/>
          <w:color w:val="000000"/>
        </w:rPr>
        <w:t>.</w:t>
      </w:r>
    </w:p>
    <w:p w:rsidR="006C0828" w:rsidRPr="006C0828" w:rsidRDefault="006C0828" w:rsidP="006C0828">
      <w:pPr>
        <w:numPr>
          <w:ilvl w:val="0"/>
          <w:numId w:val="1"/>
        </w:numPr>
        <w:shd w:val="clear" w:color="auto" w:fill="FFFFFF"/>
        <w:jc w:val="both"/>
        <w:rPr>
          <w:rFonts w:ascii="Calibri" w:eastAsia="Times New Roman" w:hAnsi="Calibri" w:cs="Arial"/>
          <w:color w:val="000000"/>
        </w:rPr>
      </w:pPr>
      <w:r w:rsidRPr="006C0828">
        <w:rPr>
          <w:rFonts w:eastAsia="Times New Roman" w:cs="Times New Roman"/>
          <w:color w:val="000000"/>
        </w:rPr>
        <w:t xml:space="preserve">Над цветком порхает, пляшет, </w:t>
      </w:r>
      <w:r>
        <w:rPr>
          <w:rFonts w:eastAsia="Times New Roman" w:cs="Times New Roman"/>
          <w:color w:val="000000"/>
        </w:rPr>
        <w:t>в</w:t>
      </w:r>
      <w:r w:rsidRPr="006C0828">
        <w:rPr>
          <w:rFonts w:eastAsia="Times New Roman" w:cs="Times New Roman"/>
          <w:color w:val="000000"/>
        </w:rPr>
        <w:t>еерком узорным машет. (Бабочка)</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Прыгает пружинка - зелёная спинка - с травы на былинку, с</w:t>
      </w:r>
      <w:r w:rsidRPr="006C0828">
        <w:rPr>
          <w:rFonts w:eastAsia="Times New Roman" w:cs="Times New Roman"/>
          <w:color w:val="000000"/>
        </w:rPr>
        <w:t xml:space="preserve"> ветки н</w:t>
      </w:r>
      <w:r>
        <w:rPr>
          <w:rFonts w:eastAsia="Times New Roman" w:cs="Times New Roman"/>
          <w:color w:val="000000"/>
        </w:rPr>
        <w:t>а тропинку. Чемпион по прыжкам с</w:t>
      </w:r>
      <w:r w:rsidRPr="006C0828">
        <w:rPr>
          <w:rFonts w:eastAsia="Times New Roman" w:cs="Times New Roman"/>
          <w:color w:val="000000"/>
        </w:rPr>
        <w:t>качет, скачет по лужкам. (Кузнечик)</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Шелестящий вертолет в</w:t>
      </w:r>
      <w:r w:rsidRPr="006C0828">
        <w:rPr>
          <w:rFonts w:eastAsia="Times New Roman" w:cs="Times New Roman"/>
          <w:color w:val="000000"/>
        </w:rPr>
        <w:t xml:space="preserve">друг отправился </w:t>
      </w:r>
      <w:r>
        <w:rPr>
          <w:rFonts w:eastAsia="Times New Roman" w:cs="Times New Roman"/>
          <w:color w:val="000000"/>
        </w:rPr>
        <w:t>в полет. Он над лугом полетал, н</w:t>
      </w:r>
      <w:r w:rsidRPr="006C0828">
        <w:rPr>
          <w:rFonts w:eastAsia="Times New Roman" w:cs="Times New Roman"/>
          <w:color w:val="000000"/>
        </w:rPr>
        <w:t>а цветочках отдыхал. (Стрекоза)</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Сок цветов душистых пьет, д</w:t>
      </w:r>
      <w:r w:rsidRPr="006C0828">
        <w:rPr>
          <w:rFonts w:eastAsia="Times New Roman" w:cs="Times New Roman"/>
          <w:color w:val="000000"/>
        </w:rPr>
        <w:t xml:space="preserve">арит нам и воск, и мед. Людям </w:t>
      </w:r>
      <w:r w:rsidR="000772BF">
        <w:rPr>
          <w:rFonts w:eastAsia="Times New Roman" w:cs="Times New Roman"/>
          <w:color w:val="000000"/>
        </w:rPr>
        <w:t>всем она мила. А зовут ее ... (П</w:t>
      </w:r>
      <w:r w:rsidRPr="006C0828">
        <w:rPr>
          <w:rFonts w:eastAsia="Times New Roman" w:cs="Times New Roman"/>
          <w:color w:val="000000"/>
        </w:rPr>
        <w:t>чела).</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Надо мною он кружит и</w:t>
      </w:r>
      <w:r w:rsidR="000772BF">
        <w:rPr>
          <w:rFonts w:eastAsia="Times New Roman" w:cs="Times New Roman"/>
          <w:color w:val="000000"/>
        </w:rPr>
        <w:t xml:space="preserve"> пищит, пищит, пищит (К</w:t>
      </w:r>
      <w:r w:rsidRPr="006C0828">
        <w:rPr>
          <w:rFonts w:eastAsia="Times New Roman" w:cs="Times New Roman"/>
          <w:color w:val="000000"/>
        </w:rPr>
        <w:t>омар)</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sidRPr="006C0828">
        <w:rPr>
          <w:rFonts w:eastAsia="Times New Roman" w:cs="Times New Roman"/>
          <w:color w:val="000000"/>
        </w:rPr>
        <w:t>Красненькие крылышки, черные горошки. Кто это гуляет по моей ладошке? (Божья коровка)</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proofErr w:type="spellStart"/>
      <w:r w:rsidRPr="006C0828">
        <w:rPr>
          <w:rFonts w:eastAsia="Times New Roman" w:cs="Times New Roman"/>
          <w:color w:val="000000"/>
        </w:rPr>
        <w:t>Жу</w:t>
      </w:r>
      <w:proofErr w:type="spellEnd"/>
      <w:r w:rsidRPr="006C0828">
        <w:rPr>
          <w:rFonts w:eastAsia="Times New Roman" w:cs="Times New Roman"/>
          <w:color w:val="000000"/>
        </w:rPr>
        <w:t xml:space="preserve"> </w:t>
      </w:r>
      <w:proofErr w:type="gramStart"/>
      <w:r w:rsidRPr="006C0828">
        <w:rPr>
          <w:rFonts w:eastAsia="Times New Roman" w:cs="Times New Roman"/>
          <w:color w:val="000000"/>
        </w:rPr>
        <w:t>-</w:t>
      </w:r>
      <w:proofErr w:type="spellStart"/>
      <w:r w:rsidRPr="006C0828">
        <w:rPr>
          <w:rFonts w:eastAsia="Times New Roman" w:cs="Times New Roman"/>
          <w:color w:val="000000"/>
        </w:rPr>
        <w:t>ж</w:t>
      </w:r>
      <w:proofErr w:type="gramEnd"/>
      <w:r w:rsidRPr="006C0828">
        <w:rPr>
          <w:rFonts w:eastAsia="Times New Roman" w:cs="Times New Roman"/>
          <w:color w:val="000000"/>
        </w:rPr>
        <w:t>у</w:t>
      </w:r>
      <w:proofErr w:type="spellEnd"/>
      <w:r w:rsidRPr="006C0828">
        <w:rPr>
          <w:rFonts w:eastAsia="Times New Roman" w:cs="Times New Roman"/>
          <w:color w:val="000000"/>
        </w:rPr>
        <w:t xml:space="preserve"> -</w:t>
      </w:r>
      <w:proofErr w:type="spellStart"/>
      <w:r w:rsidRPr="006C0828">
        <w:rPr>
          <w:rFonts w:eastAsia="Times New Roman" w:cs="Times New Roman"/>
          <w:color w:val="000000"/>
        </w:rPr>
        <w:t>жу</w:t>
      </w:r>
      <w:proofErr w:type="spellEnd"/>
      <w:r w:rsidRPr="006C0828">
        <w:rPr>
          <w:rFonts w:eastAsia="Times New Roman" w:cs="Times New Roman"/>
          <w:color w:val="000000"/>
        </w:rPr>
        <w:t xml:space="preserve"> -</w:t>
      </w:r>
      <w:proofErr w:type="spellStart"/>
      <w:r w:rsidRPr="006C0828">
        <w:rPr>
          <w:rFonts w:eastAsia="Times New Roman" w:cs="Times New Roman"/>
          <w:color w:val="000000"/>
        </w:rPr>
        <w:t>ж</w:t>
      </w:r>
      <w:r>
        <w:rPr>
          <w:rFonts w:eastAsia="Times New Roman" w:cs="Times New Roman"/>
          <w:color w:val="000000"/>
        </w:rPr>
        <w:t>у</w:t>
      </w:r>
      <w:proofErr w:type="spellEnd"/>
      <w:r>
        <w:rPr>
          <w:rFonts w:eastAsia="Times New Roman" w:cs="Times New Roman"/>
          <w:color w:val="000000"/>
        </w:rPr>
        <w:t>, на ветке я сижу, букву «Ж» все твержу. Зная твердо букву эту, я</w:t>
      </w:r>
      <w:r w:rsidRPr="006C0828">
        <w:rPr>
          <w:rFonts w:eastAsia="Times New Roman" w:cs="Times New Roman"/>
          <w:color w:val="000000"/>
        </w:rPr>
        <w:t xml:space="preserve"> жужжу весной и летом. (Жук майский)</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Некрасивая я, к</w:t>
      </w:r>
      <w:r w:rsidRPr="006C0828">
        <w:rPr>
          <w:rFonts w:eastAsia="Times New Roman" w:cs="Times New Roman"/>
          <w:color w:val="000000"/>
        </w:rPr>
        <w:t xml:space="preserve">рыльев нет </w:t>
      </w:r>
      <w:r>
        <w:rPr>
          <w:rFonts w:eastAsia="Times New Roman" w:cs="Times New Roman"/>
          <w:color w:val="000000"/>
        </w:rPr>
        <w:t>у меня. Но я в нити завернусь, в</w:t>
      </w:r>
      <w:r w:rsidRPr="006C0828">
        <w:rPr>
          <w:rFonts w:eastAsia="Times New Roman" w:cs="Times New Roman"/>
          <w:color w:val="000000"/>
        </w:rPr>
        <w:t xml:space="preserve"> бабочку я превращусь </w:t>
      </w:r>
      <w:r w:rsidR="000772BF">
        <w:rPr>
          <w:rFonts w:eastAsia="Times New Roman" w:cs="Times New Roman"/>
          <w:color w:val="000000"/>
        </w:rPr>
        <w:t>(Г</w:t>
      </w:r>
      <w:r w:rsidRPr="006C0828">
        <w:rPr>
          <w:rFonts w:eastAsia="Times New Roman" w:cs="Times New Roman"/>
          <w:color w:val="000000"/>
        </w:rPr>
        <w:t>усеница)</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В тёмном уголке живёт, шёлковую нить плетёт.</w:t>
      </w:r>
      <w:r w:rsidRPr="006C0828">
        <w:rPr>
          <w:rFonts w:eastAsia="Times New Roman" w:cs="Times New Roman"/>
          <w:color w:val="000000"/>
        </w:rPr>
        <w:t xml:space="preserve"> Он тайком сюда </w:t>
      </w:r>
      <w:r>
        <w:rPr>
          <w:rFonts w:eastAsia="Times New Roman" w:cs="Times New Roman"/>
          <w:color w:val="000000"/>
        </w:rPr>
        <w:t>забрался, с</w:t>
      </w:r>
      <w:r w:rsidR="000772BF">
        <w:rPr>
          <w:rFonts w:eastAsia="Times New Roman" w:cs="Times New Roman"/>
          <w:color w:val="000000"/>
        </w:rPr>
        <w:t>троить новый дом собрался. (П</w:t>
      </w:r>
      <w:r w:rsidRPr="006C0828">
        <w:rPr>
          <w:rFonts w:eastAsia="Times New Roman" w:cs="Times New Roman"/>
          <w:color w:val="000000"/>
        </w:rPr>
        <w:t>аук)</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Черен, да не ворон, рогат, а не бык, л</w:t>
      </w:r>
      <w:r w:rsidRPr="006C0828">
        <w:rPr>
          <w:rFonts w:eastAsia="Times New Roman" w:cs="Times New Roman"/>
          <w:color w:val="000000"/>
        </w:rPr>
        <w:t>етает, а не птица. (Жук носорог)</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Pr>
          <w:rFonts w:eastAsia="Times New Roman" w:cs="Times New Roman"/>
          <w:color w:val="000000"/>
        </w:rPr>
        <w:t>Целый день летает, всем надоедает. Ночь настаёт, т</w:t>
      </w:r>
      <w:r w:rsidR="000772BF">
        <w:rPr>
          <w:rFonts w:eastAsia="Times New Roman" w:cs="Times New Roman"/>
          <w:color w:val="000000"/>
        </w:rPr>
        <w:t>огда перестаёт. (М</w:t>
      </w:r>
      <w:r w:rsidRPr="006C0828">
        <w:rPr>
          <w:rFonts w:eastAsia="Times New Roman" w:cs="Times New Roman"/>
          <w:color w:val="000000"/>
        </w:rPr>
        <w:t>уха)</w:t>
      </w:r>
    </w:p>
    <w:p w:rsidR="006C0828" w:rsidRPr="006C0828" w:rsidRDefault="006C0828" w:rsidP="006C0828">
      <w:pPr>
        <w:numPr>
          <w:ilvl w:val="0"/>
          <w:numId w:val="2"/>
        </w:numPr>
        <w:shd w:val="clear" w:color="auto" w:fill="FFFFFF"/>
        <w:jc w:val="both"/>
        <w:rPr>
          <w:rFonts w:ascii="Calibri" w:eastAsia="Times New Roman" w:hAnsi="Calibri" w:cs="Arial"/>
          <w:color w:val="000000"/>
        </w:rPr>
      </w:pPr>
      <w:r w:rsidRPr="006C0828">
        <w:rPr>
          <w:rFonts w:eastAsia="Times New Roman" w:cs="Times New Roman"/>
          <w:color w:val="000000"/>
        </w:rPr>
        <w:t>Кто они? Отк</w:t>
      </w:r>
      <w:r>
        <w:rPr>
          <w:rFonts w:eastAsia="Times New Roman" w:cs="Times New Roman"/>
          <w:color w:val="000000"/>
        </w:rPr>
        <w:t>уда! Чьи? Льются чёрные ручьи: дружно маленькие точки с</w:t>
      </w:r>
      <w:r w:rsidRPr="006C0828">
        <w:rPr>
          <w:rFonts w:eastAsia="Times New Roman" w:cs="Times New Roman"/>
          <w:color w:val="000000"/>
        </w:rPr>
        <w:t xml:space="preserve">троят дом </w:t>
      </w:r>
      <w:r>
        <w:rPr>
          <w:rFonts w:eastAsia="Times New Roman" w:cs="Times New Roman"/>
          <w:color w:val="000000"/>
        </w:rPr>
        <w:t>себе на кочке. (Муравьи</w:t>
      </w:r>
      <w:r w:rsidRPr="006C0828">
        <w:rPr>
          <w:rFonts w:eastAsia="Times New Roman" w:cs="Times New Roman"/>
          <w:color w:val="000000"/>
        </w:rPr>
        <w:t>)</w:t>
      </w:r>
    </w:p>
    <w:p w:rsidR="006C0828" w:rsidRPr="006C0828" w:rsidRDefault="006C0828" w:rsidP="006C0828">
      <w:pPr>
        <w:shd w:val="clear" w:color="auto" w:fill="FFFFFF"/>
        <w:ind w:left="720"/>
        <w:jc w:val="both"/>
        <w:rPr>
          <w:rFonts w:ascii="Calibri" w:eastAsia="Times New Roman" w:hAnsi="Calibri" w:cs="Arial"/>
          <w:color w:val="000000"/>
        </w:rPr>
      </w:pP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Молодцы! Загадки вы отгадали! Так как же царство можно назвать? (Царство насекомых)</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                ФИЗМИНУТКА ВМЕСТЕ С МАМОЙ И ПАПОЙ</w:t>
      </w:r>
    </w:p>
    <w:p w:rsidR="006C0828" w:rsidRPr="006C0828" w:rsidRDefault="006C0828" w:rsidP="006C0828">
      <w:pPr>
        <w:shd w:val="clear" w:color="auto" w:fill="FFFFFF"/>
        <w:jc w:val="center"/>
        <w:rPr>
          <w:rFonts w:ascii="Calibri" w:eastAsia="Times New Roman" w:hAnsi="Calibri" w:cs="Times New Roman"/>
          <w:color w:val="000000"/>
        </w:rPr>
      </w:pPr>
      <w:r w:rsidRPr="006C0828">
        <w:rPr>
          <w:rFonts w:eastAsia="Times New Roman" w:cs="Times New Roman"/>
          <w:color w:val="000000"/>
        </w:rPr>
        <w:t>«</w:t>
      </w:r>
      <w:proofErr w:type="gramStart"/>
      <w:r w:rsidRPr="006C0828">
        <w:rPr>
          <w:rFonts w:eastAsia="Times New Roman" w:cs="Times New Roman"/>
          <w:color w:val="000000"/>
        </w:rPr>
        <w:t>Видишь</w:t>
      </w:r>
      <w:proofErr w:type="gramEnd"/>
      <w:r w:rsidRPr="006C0828">
        <w:rPr>
          <w:rFonts w:eastAsia="Times New Roman" w:cs="Times New Roman"/>
          <w:color w:val="000000"/>
        </w:rPr>
        <w:t xml:space="preserve"> бабочка летает»</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Видишь, бабочка летает, (Машем руками-крылышками.)</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На лугу цветы считает. (Считаем пальчиком)</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 Раз, два, три, четыре, пять. (Хлопки в ладоши.)</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 xml:space="preserve">Ох, </w:t>
      </w:r>
      <w:proofErr w:type="gramStart"/>
      <w:r w:rsidRPr="006C0828">
        <w:rPr>
          <w:rFonts w:eastAsia="Times New Roman" w:cs="Times New Roman"/>
          <w:color w:val="000000"/>
        </w:rPr>
        <w:t>считать не сосчитать</w:t>
      </w:r>
      <w:proofErr w:type="gramEnd"/>
      <w:r w:rsidRPr="006C0828">
        <w:rPr>
          <w:rFonts w:eastAsia="Times New Roman" w:cs="Times New Roman"/>
          <w:color w:val="000000"/>
        </w:rPr>
        <w:t>! (Прыжки на месте.)</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За день, за два и за месяц... (Шагаем на месте.)</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Шесть, семь, восемь, девять, десять. (Хлопки в ладоши.)</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Даже мудрая пчела (Машем руками-крылышками.)</w:t>
      </w:r>
    </w:p>
    <w:p w:rsidR="006C0828" w:rsidRPr="006C0828" w:rsidRDefault="006C0828" w:rsidP="006C0828">
      <w:pPr>
        <w:shd w:val="clear" w:color="auto" w:fill="FFFFFF"/>
        <w:jc w:val="both"/>
        <w:rPr>
          <w:rFonts w:ascii="Calibri" w:eastAsia="Times New Roman" w:hAnsi="Calibri" w:cs="Times New Roman"/>
          <w:color w:val="000000"/>
        </w:rPr>
      </w:pPr>
      <w:r w:rsidRPr="006C0828">
        <w:rPr>
          <w:rFonts w:eastAsia="Times New Roman" w:cs="Times New Roman"/>
          <w:color w:val="000000"/>
        </w:rPr>
        <w:t>Сосчитать бы не смогла! (Считаем пальчиком.)</w:t>
      </w:r>
    </w:p>
    <w:p w:rsidR="006C0828" w:rsidRDefault="006C0828" w:rsidP="006C0828">
      <w:pPr>
        <w:shd w:val="clear" w:color="auto" w:fill="FFFFFF"/>
        <w:jc w:val="both"/>
        <w:rPr>
          <w:rFonts w:eastAsia="Times New Roman" w:cs="Times New Roman"/>
          <w:color w:val="000000"/>
        </w:rPr>
      </w:pPr>
      <w:r w:rsidRPr="006C0828">
        <w:rPr>
          <w:rFonts w:eastAsia="Times New Roman" w:cs="Times New Roman"/>
          <w:color w:val="000000"/>
          <w:u w:val="single"/>
        </w:rPr>
        <w:lastRenderedPageBreak/>
        <w:t>А вот второе задание </w:t>
      </w:r>
      <w:r w:rsidRPr="006C0828">
        <w:rPr>
          <w:rFonts w:eastAsia="Times New Roman" w:cs="Times New Roman"/>
          <w:color w:val="000000"/>
        </w:rPr>
        <w:t xml:space="preserve">Феи Изобразительного искусства. Чтобы попасть в Царство насекомых, надо нарисовать какое-нибудь насекомое! «Ой! А как же это сделать? С чего начать?» А вы ребята знаете, что нужно знать, чтобы нарисовать насекомое? Правильно! Надо знать, как выглядит насекомое. Для этого нужно очень внимательно его рассмотреть. При рисовании насекомого, прежде всего, нужно определить, из каких частей оно состоит и какой формы </w:t>
      </w:r>
      <w:r>
        <w:rPr>
          <w:rFonts w:eastAsia="Times New Roman" w:cs="Times New Roman"/>
          <w:color w:val="000000"/>
        </w:rPr>
        <w:t xml:space="preserve">эти части тела. </w:t>
      </w:r>
      <w:r w:rsidRPr="006C0828">
        <w:rPr>
          <w:rFonts w:eastAsia="Times New Roman" w:cs="Times New Roman"/>
          <w:color w:val="000000"/>
        </w:rPr>
        <w:t>Какие части есть у каждого насекомого? (туловище, голова, лапы по 6-8, глаза, крылья). Правильно, только у разных насекомых они имеют разную форму. Мы сегодня с вами и с художником Тюбиком научимся рисовать насекомых. Ведь нам тоже хочется попасть в Царство насекомых. Мы сейчас рассмотрим, как правильно нужно рисовать насекомых, а потом вы выберите себе двух насекомых и нарисуете их на лугу себе в альбоме, для Царства насекомых.</w:t>
      </w:r>
    </w:p>
    <w:p w:rsidR="000772BF" w:rsidRDefault="004B18C1" w:rsidP="006C0828">
      <w:pPr>
        <w:shd w:val="clear" w:color="auto" w:fill="FFFFFF"/>
        <w:jc w:val="both"/>
        <w:rPr>
          <w:rFonts w:ascii="Calibri" w:eastAsia="Times New Roman" w:hAnsi="Calibri" w:cs="Times New Roman"/>
          <w:noProof/>
          <w:color w:val="000000"/>
        </w:rPr>
      </w:pPr>
      <w:r>
        <w:rPr>
          <w:rFonts w:ascii="Calibri" w:eastAsia="Times New Roman" w:hAnsi="Calibri" w:cs="Times New Roman"/>
          <w:color w:val="000000"/>
        </w:rPr>
        <w:t xml:space="preserve">    </w:t>
      </w:r>
      <w:r w:rsidR="000772BF">
        <w:rPr>
          <w:rFonts w:ascii="Calibri" w:eastAsia="Times New Roman" w:hAnsi="Calibri" w:cs="Times New Roman"/>
          <w:color w:val="000000"/>
        </w:rPr>
        <w:t xml:space="preserve">    </w:t>
      </w:r>
      <w:r w:rsidR="000772BF" w:rsidRPr="000772BF">
        <w:rPr>
          <w:rFonts w:ascii="Calibri" w:eastAsia="Times New Roman" w:hAnsi="Calibri" w:cs="Times New Roman"/>
          <w:noProof/>
          <w:color w:val="000000"/>
        </w:rPr>
        <w:drawing>
          <wp:inline distT="0" distB="0" distL="0" distR="0">
            <wp:extent cx="2930525" cy="2197815"/>
            <wp:effectExtent l="19050" t="0" r="3175" b="0"/>
            <wp:docPr id="8" name="плакат-насекомые.png" descr="C:\Скачаное с интернета\Проект Книжка\плакат-насекомы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кат-насекомые.png"/>
                    <pic:cNvPicPr/>
                  </pic:nvPicPr>
                  <pic:blipFill>
                    <a:blip r:embed="rId5" r:link="rId6" cstate="print"/>
                    <a:stretch>
                      <a:fillRect/>
                    </a:stretch>
                  </pic:blipFill>
                  <pic:spPr>
                    <a:xfrm>
                      <a:off x="0" y="0"/>
                      <a:ext cx="2930525" cy="2197815"/>
                    </a:xfrm>
                    <a:prstGeom prst="rect">
                      <a:avLst/>
                    </a:prstGeom>
                  </pic:spPr>
                </pic:pic>
              </a:graphicData>
            </a:graphic>
          </wp:inline>
        </w:drawing>
      </w:r>
      <w:r w:rsidR="000772BF">
        <w:rPr>
          <w:rFonts w:ascii="Calibri" w:eastAsia="Times New Roman" w:hAnsi="Calibri" w:cs="Times New Roman"/>
          <w:color w:val="000000"/>
        </w:rPr>
        <w:t xml:space="preserve">                                                                  </w:t>
      </w:r>
      <w:r>
        <w:rPr>
          <w:rFonts w:ascii="Calibri" w:eastAsia="Times New Roman" w:hAnsi="Calibri" w:cs="Times New Roman"/>
          <w:color w:val="000000"/>
        </w:rPr>
        <w:t xml:space="preserve">  </w:t>
      </w:r>
      <w:r>
        <w:rPr>
          <w:rFonts w:ascii="Calibri" w:eastAsia="Times New Roman" w:hAnsi="Calibri" w:cs="Times New Roman"/>
          <w:noProof/>
          <w:color w:val="000000"/>
        </w:rPr>
        <w:drawing>
          <wp:inline distT="0" distB="0" distL="0" distR="0">
            <wp:extent cx="3048000" cy="2009775"/>
            <wp:effectExtent l="19050" t="0" r="0" b="0"/>
            <wp:docPr id="3" name="unnamed (2).jpg" descr="C:\Users\Елнна\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7" r:link="rId8"/>
                    <a:stretch>
                      <a:fillRect/>
                    </a:stretch>
                  </pic:blipFill>
                  <pic:spPr>
                    <a:xfrm>
                      <a:off x="0" y="0"/>
                      <a:ext cx="3048000" cy="2009775"/>
                    </a:xfrm>
                    <a:prstGeom prst="rect">
                      <a:avLst/>
                    </a:prstGeom>
                  </pic:spPr>
                </pic:pic>
              </a:graphicData>
            </a:graphic>
          </wp:inline>
        </w:drawing>
      </w:r>
      <w:r w:rsidR="00C85951">
        <w:rPr>
          <w:rFonts w:ascii="Calibri" w:eastAsia="Times New Roman" w:hAnsi="Calibri" w:cs="Times New Roman"/>
          <w:noProof/>
          <w:color w:val="000000"/>
        </w:rPr>
        <w:t xml:space="preserve">   </w:t>
      </w:r>
      <w:r w:rsidR="000772BF" w:rsidRPr="000772BF">
        <w:rPr>
          <w:rFonts w:ascii="Calibri" w:eastAsia="Times New Roman" w:hAnsi="Calibri" w:cs="Times New Roman"/>
          <w:noProof/>
          <w:color w:val="000000"/>
        </w:rPr>
        <w:drawing>
          <wp:inline distT="0" distB="0" distL="0" distR="0">
            <wp:extent cx="2711450" cy="2033515"/>
            <wp:effectExtent l="19050" t="0" r="0" b="0"/>
            <wp:docPr id="9" name="9e314b2319d1fd9c1511a730e40f4602.jpg" descr="C:\Users\Елнна\Desktop\9e314b2319d1fd9c1511a730e40f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314b2319d1fd9c1511a730e40f4602.jpg"/>
                    <pic:cNvPicPr/>
                  </pic:nvPicPr>
                  <pic:blipFill>
                    <a:blip r:embed="rId9" r:link="rId10"/>
                    <a:stretch>
                      <a:fillRect/>
                    </a:stretch>
                  </pic:blipFill>
                  <pic:spPr>
                    <a:xfrm>
                      <a:off x="0" y="0"/>
                      <a:ext cx="2711450" cy="2033515"/>
                    </a:xfrm>
                    <a:prstGeom prst="rect">
                      <a:avLst/>
                    </a:prstGeom>
                  </pic:spPr>
                </pic:pic>
              </a:graphicData>
            </a:graphic>
          </wp:inline>
        </w:drawing>
      </w:r>
    </w:p>
    <w:p w:rsidR="000772BF" w:rsidRDefault="000772BF" w:rsidP="006C0828">
      <w:pPr>
        <w:shd w:val="clear" w:color="auto" w:fill="FFFFFF"/>
        <w:jc w:val="both"/>
        <w:rPr>
          <w:rFonts w:ascii="Calibri" w:eastAsia="Times New Roman" w:hAnsi="Calibri" w:cs="Times New Roman"/>
          <w:noProof/>
          <w:color w:val="000000"/>
        </w:rPr>
      </w:pPr>
    </w:p>
    <w:p w:rsidR="000772BF" w:rsidRDefault="00C85951" w:rsidP="006C0828">
      <w:pPr>
        <w:shd w:val="clear" w:color="auto" w:fill="FFFFFF"/>
        <w:jc w:val="both"/>
        <w:rPr>
          <w:rFonts w:ascii="Calibri" w:eastAsia="Times New Roman" w:hAnsi="Calibri" w:cs="Times New Roman"/>
          <w:color w:val="000000"/>
        </w:rPr>
      </w:pPr>
      <w:r>
        <w:rPr>
          <w:rFonts w:ascii="Calibri" w:eastAsia="Times New Roman" w:hAnsi="Calibri" w:cs="Times New Roman"/>
          <w:noProof/>
          <w:color w:val="000000"/>
        </w:rPr>
        <w:t xml:space="preserve">                                                                </w:t>
      </w:r>
      <w:r w:rsidR="004B18C1">
        <w:rPr>
          <w:rFonts w:ascii="Calibri" w:eastAsia="Times New Roman" w:hAnsi="Calibri" w:cs="Times New Roman"/>
          <w:color w:val="000000"/>
        </w:rPr>
        <w:t xml:space="preserve"> </w:t>
      </w:r>
    </w:p>
    <w:p w:rsidR="000772BF" w:rsidRDefault="00C85951" w:rsidP="006C0828">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 </w:t>
      </w:r>
    </w:p>
    <w:p w:rsidR="000772BF" w:rsidRDefault="000772BF" w:rsidP="006C0828">
      <w:pPr>
        <w:shd w:val="clear" w:color="auto" w:fill="FFFFFF"/>
        <w:jc w:val="both"/>
        <w:rPr>
          <w:rFonts w:ascii="Calibri" w:eastAsia="Times New Roman" w:hAnsi="Calibri" w:cs="Times New Roman"/>
          <w:color w:val="000000"/>
        </w:rPr>
      </w:pPr>
    </w:p>
    <w:p w:rsidR="00C85951" w:rsidRPr="006C0828" w:rsidRDefault="000772BF" w:rsidP="006C0828">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                                                 </w:t>
      </w:r>
      <w:r w:rsidRPr="000772BF">
        <w:rPr>
          <w:rFonts w:ascii="Calibri" w:eastAsia="Times New Roman" w:hAnsi="Calibri" w:cs="Times New Roman"/>
          <w:noProof/>
          <w:color w:val="000000"/>
        </w:rPr>
        <w:drawing>
          <wp:inline distT="0" distB="0" distL="0" distR="0">
            <wp:extent cx="1775301" cy="2009775"/>
            <wp:effectExtent l="19050" t="0" r="0" b="0"/>
            <wp:docPr id="11" name="unnamed.jpg" descr="C:\Users\Елнна\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r:link="rId12"/>
                    <a:stretch>
                      <a:fillRect/>
                    </a:stretch>
                  </pic:blipFill>
                  <pic:spPr>
                    <a:xfrm>
                      <a:off x="0" y="0"/>
                      <a:ext cx="1778864" cy="2013809"/>
                    </a:xfrm>
                    <a:prstGeom prst="rect">
                      <a:avLst/>
                    </a:prstGeom>
                  </pic:spPr>
                </pic:pic>
              </a:graphicData>
            </a:graphic>
          </wp:inline>
        </w:drawing>
      </w:r>
    </w:p>
    <w:p w:rsidR="006C0828" w:rsidRDefault="006C0828"/>
    <w:sectPr w:rsidR="006C0828" w:rsidSect="00540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322"/>
    <w:multiLevelType w:val="multilevel"/>
    <w:tmpl w:val="F1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36C74"/>
    <w:multiLevelType w:val="multilevel"/>
    <w:tmpl w:val="FB00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596"/>
    <w:rsid w:val="000772BF"/>
    <w:rsid w:val="001C6819"/>
    <w:rsid w:val="001E3F18"/>
    <w:rsid w:val="002255FB"/>
    <w:rsid w:val="002C45BA"/>
    <w:rsid w:val="00332447"/>
    <w:rsid w:val="0045761D"/>
    <w:rsid w:val="004B18C1"/>
    <w:rsid w:val="004D378A"/>
    <w:rsid w:val="00507E0E"/>
    <w:rsid w:val="00540474"/>
    <w:rsid w:val="006C0828"/>
    <w:rsid w:val="0093192F"/>
    <w:rsid w:val="00952596"/>
    <w:rsid w:val="00AF18C8"/>
    <w:rsid w:val="00C85951"/>
    <w:rsid w:val="00EC27A4"/>
    <w:rsid w:val="00F93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1D"/>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1D"/>
    <w:pPr>
      <w:spacing w:after="200" w:line="276" w:lineRule="auto"/>
      <w:ind w:left="720"/>
      <w:contextualSpacing/>
    </w:pPr>
    <w:rPr>
      <w:rFonts w:ascii="Calibri" w:eastAsia="Times New Roman" w:hAnsi="Calibri" w:cs="Times New Roman"/>
      <w:sz w:val="22"/>
      <w:szCs w:val="22"/>
    </w:rPr>
  </w:style>
  <w:style w:type="paragraph" w:styleId="a4">
    <w:name w:val="Balloon Text"/>
    <w:basedOn w:val="a"/>
    <w:link w:val="a5"/>
    <w:uiPriority w:val="99"/>
    <w:semiHidden/>
    <w:unhideWhenUsed/>
    <w:rsid w:val="004B18C1"/>
    <w:rPr>
      <w:rFonts w:ascii="Tahoma" w:hAnsi="Tahoma" w:cs="Tahoma"/>
      <w:sz w:val="16"/>
      <w:szCs w:val="16"/>
    </w:rPr>
  </w:style>
  <w:style w:type="character" w:customStyle="1" w:styleId="a5">
    <w:name w:val="Текст выноски Знак"/>
    <w:basedOn w:val="a0"/>
    <w:link w:val="a4"/>
    <w:uiPriority w:val="99"/>
    <w:semiHidden/>
    <w:rsid w:val="004B18C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045;&#1083;&#1085;&#1085;&#1072;\Desktop\unnamed%20(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file:///C:\Users\&#1045;&#1083;&#1085;&#1085;&#1072;\Desktop\unname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7;&#1082;&#1072;&#1095;&#1072;&#1085;&#1086;&#1077;%20&#1089;%20&#1080;&#1085;&#1090;&#1077;&#1088;&#1085;&#1077;&#1090;&#1072;\&#1055;&#1088;&#1086;&#1077;&#1082;&#1090;%20&#1050;&#1085;&#1080;&#1078;&#1082;&#1072;\&#1087;&#1083;&#1072;&#1082;&#1072;&#1090;-&#1085;&#1072;&#1089;&#1077;&#1082;&#1086;&#1084;&#1099;&#1077;.pn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file:///C:\Users\&#1045;&#1083;&#1085;&#1085;&#1072;\Desktop\9e314b2319d1fd9c1511a730e40f460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612</Words>
  <Characters>3492</Characters>
  <Application>Microsoft Office Word</Application>
  <DocSecurity>0</DocSecurity>
  <Lines>29</Lines>
  <Paragraphs>8</Paragraphs>
  <ScaleCrop>false</ScaleCrop>
  <Company>Microsoft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Елнна</dc:creator>
  <cp:lastModifiedBy>Елнна</cp:lastModifiedBy>
  <cp:revision>12</cp:revision>
  <dcterms:created xsi:type="dcterms:W3CDTF">2020-05-16T14:55:00Z</dcterms:created>
  <dcterms:modified xsi:type="dcterms:W3CDTF">2020-05-17T11:24:00Z</dcterms:modified>
</cp:coreProperties>
</file>