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46" w:rsidRPr="00225B2D" w:rsidRDefault="00131E46" w:rsidP="002F09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2D">
        <w:rPr>
          <w:rFonts w:ascii="Times New Roman" w:hAnsi="Times New Roman" w:cs="Times New Roman"/>
          <w:b/>
          <w:sz w:val="28"/>
          <w:szCs w:val="28"/>
        </w:rPr>
        <w:t>Рекомендации для занятий с детьми среднего дошкольного возраста</w:t>
      </w:r>
    </w:p>
    <w:p w:rsidR="00225B2D" w:rsidRPr="00225B2D" w:rsidRDefault="00225B2D" w:rsidP="002F09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2D">
        <w:rPr>
          <w:rFonts w:ascii="Times New Roman" w:hAnsi="Times New Roman" w:cs="Times New Roman"/>
          <w:b/>
          <w:sz w:val="28"/>
          <w:szCs w:val="28"/>
        </w:rPr>
        <w:t>Тема недели «Посуда. Продукты питания»</w:t>
      </w:r>
    </w:p>
    <w:p w:rsidR="00131E46" w:rsidRPr="00225B2D" w:rsidRDefault="00131E46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76" w:rsidRPr="00225B2D" w:rsidRDefault="00131E46" w:rsidP="002F09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2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59318C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225B2D">
        <w:rPr>
          <w:rFonts w:ascii="Times New Roman" w:hAnsi="Times New Roman" w:cs="Times New Roman"/>
          <w:b/>
          <w:sz w:val="28"/>
          <w:szCs w:val="28"/>
        </w:rPr>
        <w:t>»</w:t>
      </w:r>
    </w:p>
    <w:p w:rsidR="00225B2D" w:rsidRPr="00225B2D" w:rsidRDefault="00225B2D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76" w:rsidRPr="00225B2D" w:rsidRDefault="00225B2D" w:rsidP="002F099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2315210</wp:posOffset>
            </wp:positionH>
            <wp:positionV relativeFrom="paragraph">
              <wp:posOffset>8890</wp:posOffset>
            </wp:positionV>
            <wp:extent cx="3819525" cy="2813685"/>
            <wp:effectExtent l="0" t="0" r="9525" b="5715"/>
            <wp:wrapTight wrapText="bothSides">
              <wp:wrapPolygon edited="0">
                <wp:start x="0" y="0"/>
                <wp:lineTo x="0" y="21498"/>
                <wp:lineTo x="21546" y="21498"/>
                <wp:lineTo x="21546" y="0"/>
                <wp:lineTo x="0" y="0"/>
              </wp:wrapPolygon>
            </wp:wrapTight>
            <wp:docPr id="2" name="Рисунок 2" descr="https://avatars.mds.yandex.net/get-pdb/1871571/12c66580-e79e-4e65-9c35-1594b9d087e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71571/12c66580-e79e-4e65-9c35-1594b9d087e4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F76" w:rsidRPr="00225B2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Игра «Назови ласково</w:t>
      </w:r>
      <w:r w:rsidR="00131E46" w:rsidRPr="00225B2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457F76" w:rsidRPr="00225B2D" w:rsidRDefault="00457F76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>Тарелка – тарелочка</w:t>
      </w:r>
    </w:p>
    <w:p w:rsidR="00457F76" w:rsidRPr="00225B2D" w:rsidRDefault="00457F76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>Чашка – чашечка</w:t>
      </w:r>
    </w:p>
    <w:p w:rsidR="00457F76" w:rsidRPr="00225B2D" w:rsidRDefault="00457F76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>Ложка – ложечка</w:t>
      </w:r>
    </w:p>
    <w:p w:rsidR="00457F76" w:rsidRPr="00225B2D" w:rsidRDefault="00457F76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>Вилка – вилочка</w:t>
      </w:r>
    </w:p>
    <w:p w:rsidR="00457F76" w:rsidRPr="00225B2D" w:rsidRDefault="00457F76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>Кастрюля – кастрюлечка</w:t>
      </w:r>
    </w:p>
    <w:p w:rsidR="00457F76" w:rsidRPr="00225B2D" w:rsidRDefault="00457F76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>Сковорода – сковородочка</w:t>
      </w:r>
    </w:p>
    <w:p w:rsidR="00457F76" w:rsidRPr="00225B2D" w:rsidRDefault="00457F76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>Кружка – кружечка</w:t>
      </w:r>
    </w:p>
    <w:p w:rsidR="00457F76" w:rsidRPr="00225B2D" w:rsidRDefault="00457F76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>Стакан – стаканчик</w:t>
      </w:r>
      <w:r w:rsidR="00225B2D" w:rsidRPr="00225B2D">
        <w:rPr>
          <w:noProof/>
          <w:lang w:eastAsia="ru-RU"/>
        </w:rPr>
        <w:t xml:space="preserve"> </w:t>
      </w:r>
    </w:p>
    <w:p w:rsidR="00131E46" w:rsidRPr="00225B2D" w:rsidRDefault="00457F76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>Чайник– чайничек</w:t>
      </w:r>
    </w:p>
    <w:p w:rsidR="00131E46" w:rsidRPr="00225B2D" w:rsidRDefault="00131E46" w:rsidP="002F099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92BD2" w:rsidRPr="0022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 «Чего не хватает?»</w:t>
      </w:r>
      <w:r w:rsidR="004D7C74" w:rsidRPr="00225B2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6238A" w:rsidRPr="00225B2D" w:rsidRDefault="00131E46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 xml:space="preserve">Перед детьми поставить посуду </w:t>
      </w:r>
      <w:r w:rsidR="00225B2D" w:rsidRPr="00225B2D">
        <w:rPr>
          <w:rFonts w:ascii="Times New Roman" w:hAnsi="Times New Roman" w:cs="Times New Roman"/>
          <w:sz w:val="28"/>
          <w:szCs w:val="28"/>
        </w:rPr>
        <w:t>(</w:t>
      </w:r>
      <w:r w:rsidR="004D7C74" w:rsidRPr="00225B2D">
        <w:rPr>
          <w:rFonts w:ascii="Times New Roman" w:hAnsi="Times New Roman" w:cs="Times New Roman"/>
          <w:sz w:val="28"/>
          <w:szCs w:val="28"/>
        </w:rPr>
        <w:t>кастрюлька, чашка,</w:t>
      </w:r>
      <w:r w:rsidR="00617567" w:rsidRPr="00225B2D">
        <w:rPr>
          <w:rFonts w:ascii="Times New Roman" w:hAnsi="Times New Roman" w:cs="Times New Roman"/>
          <w:sz w:val="28"/>
          <w:szCs w:val="28"/>
        </w:rPr>
        <w:t xml:space="preserve"> </w:t>
      </w:r>
      <w:r w:rsidR="004D7C74" w:rsidRPr="00225B2D">
        <w:rPr>
          <w:rFonts w:ascii="Times New Roman" w:hAnsi="Times New Roman" w:cs="Times New Roman"/>
          <w:sz w:val="28"/>
          <w:szCs w:val="28"/>
        </w:rPr>
        <w:t>ложка, сковорода и т.д.)</w:t>
      </w:r>
      <w:r w:rsidR="00225B2D" w:rsidRPr="00225B2D">
        <w:rPr>
          <w:rFonts w:ascii="Times New Roman" w:hAnsi="Times New Roman" w:cs="Times New Roman"/>
          <w:sz w:val="28"/>
          <w:szCs w:val="28"/>
        </w:rPr>
        <w:t xml:space="preserve"> Попросить ребенка з</w:t>
      </w:r>
      <w:r w:rsidRPr="00225B2D">
        <w:rPr>
          <w:rFonts w:ascii="Times New Roman" w:hAnsi="Times New Roman" w:cs="Times New Roman"/>
          <w:sz w:val="28"/>
          <w:szCs w:val="28"/>
        </w:rPr>
        <w:t xml:space="preserve">апомнить </w:t>
      </w:r>
      <w:r w:rsidR="00225B2D" w:rsidRPr="00225B2D">
        <w:rPr>
          <w:rFonts w:ascii="Times New Roman" w:hAnsi="Times New Roman" w:cs="Times New Roman"/>
          <w:sz w:val="28"/>
          <w:szCs w:val="28"/>
        </w:rPr>
        <w:t xml:space="preserve">предметы и отвернуться. Убрать один предмет. Спросить у ребенка: </w:t>
      </w:r>
      <w:r w:rsidR="004D7C74" w:rsidRPr="00225B2D">
        <w:rPr>
          <w:rFonts w:ascii="Times New Roman" w:hAnsi="Times New Roman" w:cs="Times New Roman"/>
          <w:sz w:val="28"/>
          <w:szCs w:val="28"/>
        </w:rPr>
        <w:t>Чего не хватает?</w:t>
      </w:r>
      <w:r w:rsidR="00225B2D" w:rsidRPr="00225B2D">
        <w:rPr>
          <w:rFonts w:ascii="Times New Roman" w:hAnsi="Times New Roman" w:cs="Times New Roman"/>
          <w:sz w:val="28"/>
          <w:szCs w:val="28"/>
        </w:rPr>
        <w:t xml:space="preserve"> Можно использовать карточки с картинками.</w:t>
      </w:r>
    </w:p>
    <w:p w:rsidR="00673055" w:rsidRPr="00225B2D" w:rsidRDefault="00131E46" w:rsidP="002F09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25B2D">
        <w:rPr>
          <w:b/>
          <w:bCs/>
          <w:iCs/>
          <w:sz w:val="28"/>
          <w:szCs w:val="28"/>
        </w:rPr>
        <w:t>У</w:t>
      </w:r>
      <w:r w:rsidR="00673055" w:rsidRPr="00225B2D">
        <w:rPr>
          <w:b/>
          <w:bCs/>
          <w:iCs/>
          <w:sz w:val="28"/>
          <w:szCs w:val="28"/>
        </w:rPr>
        <w:t>пражнение «Назови ласково»</w:t>
      </w:r>
    </w:p>
    <w:p w:rsidR="00673055" w:rsidRPr="00225B2D" w:rsidRDefault="00673055" w:rsidP="002F09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5B2D">
        <w:rPr>
          <w:sz w:val="28"/>
          <w:szCs w:val="28"/>
        </w:rPr>
        <w:t>Кружка -</w:t>
      </w:r>
      <w:r w:rsidRPr="00225B2D">
        <w:rPr>
          <w:bCs/>
          <w:iCs/>
          <w:sz w:val="28"/>
          <w:szCs w:val="28"/>
        </w:rPr>
        <w:t>кружечка</w:t>
      </w:r>
      <w:r w:rsidRPr="00225B2D">
        <w:rPr>
          <w:sz w:val="28"/>
          <w:szCs w:val="28"/>
        </w:rPr>
        <w:t>; скалка - </w:t>
      </w:r>
      <w:r w:rsidRPr="00225B2D">
        <w:rPr>
          <w:bCs/>
          <w:iCs/>
          <w:sz w:val="28"/>
          <w:szCs w:val="28"/>
        </w:rPr>
        <w:t>скалочка</w:t>
      </w:r>
      <w:r w:rsidRPr="00225B2D">
        <w:rPr>
          <w:sz w:val="28"/>
          <w:szCs w:val="28"/>
        </w:rPr>
        <w:t>; чашка - </w:t>
      </w:r>
      <w:r w:rsidRPr="00225B2D">
        <w:rPr>
          <w:bCs/>
          <w:iCs/>
          <w:sz w:val="28"/>
          <w:szCs w:val="28"/>
        </w:rPr>
        <w:t>чашечка;</w:t>
      </w:r>
    </w:p>
    <w:p w:rsidR="00673055" w:rsidRPr="00225B2D" w:rsidRDefault="00673055" w:rsidP="002F09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5B2D">
        <w:rPr>
          <w:sz w:val="28"/>
          <w:szCs w:val="28"/>
        </w:rPr>
        <w:t>Миска - </w:t>
      </w:r>
      <w:r w:rsidRPr="00225B2D">
        <w:rPr>
          <w:bCs/>
          <w:iCs/>
          <w:sz w:val="28"/>
          <w:szCs w:val="28"/>
        </w:rPr>
        <w:t>мисочка </w:t>
      </w:r>
      <w:r w:rsidRPr="00225B2D">
        <w:rPr>
          <w:sz w:val="28"/>
          <w:szCs w:val="28"/>
        </w:rPr>
        <w:t>; ложка - </w:t>
      </w:r>
      <w:r w:rsidRPr="00225B2D">
        <w:rPr>
          <w:bCs/>
          <w:iCs/>
          <w:sz w:val="28"/>
          <w:szCs w:val="28"/>
        </w:rPr>
        <w:t>ложечка</w:t>
      </w:r>
      <w:r w:rsidRPr="00225B2D">
        <w:rPr>
          <w:sz w:val="28"/>
          <w:szCs w:val="28"/>
        </w:rPr>
        <w:t>; сито - </w:t>
      </w:r>
      <w:r w:rsidRPr="00225B2D">
        <w:rPr>
          <w:bCs/>
          <w:iCs/>
          <w:sz w:val="28"/>
          <w:szCs w:val="28"/>
        </w:rPr>
        <w:t>ситечко</w:t>
      </w:r>
      <w:r w:rsidRPr="00225B2D">
        <w:rPr>
          <w:sz w:val="28"/>
          <w:szCs w:val="28"/>
        </w:rPr>
        <w:t>;</w:t>
      </w:r>
    </w:p>
    <w:p w:rsidR="00673055" w:rsidRPr="00225B2D" w:rsidRDefault="00673055" w:rsidP="002F09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5B2D">
        <w:rPr>
          <w:sz w:val="28"/>
          <w:szCs w:val="28"/>
        </w:rPr>
        <w:t>Блюдце – </w:t>
      </w:r>
      <w:r w:rsidRPr="00225B2D">
        <w:rPr>
          <w:bCs/>
          <w:iCs/>
          <w:sz w:val="28"/>
          <w:szCs w:val="28"/>
        </w:rPr>
        <w:t>блюдечко;</w:t>
      </w:r>
      <w:r w:rsidRPr="00225B2D">
        <w:rPr>
          <w:sz w:val="28"/>
          <w:szCs w:val="28"/>
        </w:rPr>
        <w:t> вилка – </w:t>
      </w:r>
      <w:r w:rsidRPr="00225B2D">
        <w:rPr>
          <w:bCs/>
          <w:iCs/>
          <w:sz w:val="28"/>
          <w:szCs w:val="28"/>
        </w:rPr>
        <w:t>вилочка</w:t>
      </w:r>
      <w:r w:rsidRPr="00225B2D">
        <w:rPr>
          <w:sz w:val="28"/>
          <w:szCs w:val="28"/>
        </w:rPr>
        <w:t>; тёрка– </w:t>
      </w:r>
      <w:r w:rsidRPr="00225B2D">
        <w:rPr>
          <w:bCs/>
          <w:iCs/>
          <w:sz w:val="28"/>
          <w:szCs w:val="28"/>
        </w:rPr>
        <w:t>тёрочка</w:t>
      </w:r>
      <w:r w:rsidRPr="00225B2D">
        <w:rPr>
          <w:sz w:val="28"/>
          <w:szCs w:val="28"/>
        </w:rPr>
        <w:t>.</w:t>
      </w:r>
    </w:p>
    <w:p w:rsidR="00673055" w:rsidRPr="00225B2D" w:rsidRDefault="00673055" w:rsidP="002F09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5B2D">
        <w:rPr>
          <w:sz w:val="28"/>
          <w:szCs w:val="28"/>
        </w:rPr>
        <w:t>Кофейник – </w:t>
      </w:r>
      <w:r w:rsidRPr="00225B2D">
        <w:rPr>
          <w:bCs/>
          <w:iCs/>
          <w:sz w:val="28"/>
          <w:szCs w:val="28"/>
        </w:rPr>
        <w:t>кофейничек ;</w:t>
      </w:r>
      <w:r w:rsidRPr="00225B2D">
        <w:rPr>
          <w:sz w:val="28"/>
          <w:szCs w:val="28"/>
        </w:rPr>
        <w:t> чайник – </w:t>
      </w:r>
      <w:r w:rsidRPr="00225B2D">
        <w:rPr>
          <w:bCs/>
          <w:iCs/>
          <w:sz w:val="28"/>
          <w:szCs w:val="28"/>
        </w:rPr>
        <w:t>чайничек;</w:t>
      </w:r>
      <w:r w:rsidRPr="00225B2D">
        <w:rPr>
          <w:sz w:val="28"/>
          <w:szCs w:val="28"/>
        </w:rPr>
        <w:t> нож - </w:t>
      </w:r>
      <w:r w:rsidRPr="00225B2D">
        <w:rPr>
          <w:bCs/>
          <w:iCs/>
          <w:sz w:val="28"/>
          <w:szCs w:val="28"/>
        </w:rPr>
        <w:t>ножичек</w:t>
      </w:r>
      <w:r w:rsidRPr="00225B2D">
        <w:rPr>
          <w:sz w:val="28"/>
          <w:szCs w:val="28"/>
        </w:rPr>
        <w:t>,</w:t>
      </w:r>
    </w:p>
    <w:p w:rsidR="00673055" w:rsidRPr="00225B2D" w:rsidRDefault="00673055" w:rsidP="002F09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5B2D">
        <w:rPr>
          <w:sz w:val="28"/>
          <w:szCs w:val="28"/>
        </w:rPr>
        <w:t>Сковорода - </w:t>
      </w:r>
      <w:r w:rsidRPr="00225B2D">
        <w:rPr>
          <w:bCs/>
          <w:iCs/>
          <w:sz w:val="28"/>
          <w:szCs w:val="28"/>
        </w:rPr>
        <w:t>сковородочка</w:t>
      </w:r>
      <w:r w:rsidRPr="00225B2D">
        <w:rPr>
          <w:sz w:val="28"/>
          <w:szCs w:val="28"/>
        </w:rPr>
        <w:t>, стакан – </w:t>
      </w:r>
      <w:r w:rsidRPr="00225B2D">
        <w:rPr>
          <w:bCs/>
          <w:iCs/>
          <w:sz w:val="28"/>
          <w:szCs w:val="28"/>
        </w:rPr>
        <w:t>стаканчик </w:t>
      </w:r>
      <w:r w:rsidRPr="00225B2D">
        <w:rPr>
          <w:sz w:val="28"/>
          <w:szCs w:val="28"/>
        </w:rPr>
        <w:t>, кувшин - </w:t>
      </w:r>
      <w:r w:rsidRPr="00225B2D">
        <w:rPr>
          <w:bCs/>
          <w:iCs/>
          <w:sz w:val="28"/>
          <w:szCs w:val="28"/>
        </w:rPr>
        <w:t>кувшинчик,</w:t>
      </w:r>
    </w:p>
    <w:p w:rsidR="00673055" w:rsidRPr="00225B2D" w:rsidRDefault="00673055" w:rsidP="002F09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5B2D">
        <w:rPr>
          <w:sz w:val="28"/>
          <w:szCs w:val="28"/>
        </w:rPr>
        <w:t>Бокал – </w:t>
      </w:r>
      <w:r w:rsidRPr="00225B2D">
        <w:rPr>
          <w:bCs/>
          <w:iCs/>
          <w:sz w:val="28"/>
          <w:szCs w:val="28"/>
        </w:rPr>
        <w:t>бо</w:t>
      </w:r>
      <w:r w:rsidR="00617567" w:rsidRPr="00225B2D">
        <w:rPr>
          <w:bCs/>
          <w:iCs/>
          <w:sz w:val="28"/>
          <w:szCs w:val="28"/>
        </w:rPr>
        <w:t xml:space="preserve">кальчик </w:t>
      </w:r>
    </w:p>
    <w:p w:rsidR="00225B2D" w:rsidRPr="00225B2D" w:rsidRDefault="00225B2D" w:rsidP="002F099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B2D">
        <w:rPr>
          <w:rFonts w:ascii="Times New Roman" w:hAnsi="Times New Roman" w:cs="Times New Roman"/>
          <w:b/>
          <w:sz w:val="28"/>
          <w:szCs w:val="28"/>
        </w:rPr>
        <w:t>Чистоговорки (заучите с ребенком)</w:t>
      </w:r>
    </w:p>
    <w:p w:rsidR="00225B2D" w:rsidRPr="00225B2D" w:rsidRDefault="00225B2D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>Да-да-да  грязная посуда</w:t>
      </w:r>
    </w:p>
    <w:p w:rsidR="00225B2D" w:rsidRPr="00225B2D" w:rsidRDefault="00225B2D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 xml:space="preserve"> Ду-ду-ду  мыть посуду надо</w:t>
      </w:r>
    </w:p>
    <w:p w:rsidR="00225B2D" w:rsidRPr="00225B2D" w:rsidRDefault="00225B2D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 xml:space="preserve"> До-до-до вот большое блюдо</w:t>
      </w:r>
    </w:p>
    <w:p w:rsidR="00225B2D" w:rsidRPr="00225B2D" w:rsidRDefault="00225B2D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 xml:space="preserve"> Да-да-да вымыта посуда.</w:t>
      </w:r>
      <w:r w:rsidRPr="00225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B2D" w:rsidRPr="00225B2D" w:rsidRDefault="00225B2D" w:rsidP="002F099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B2D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225B2D">
        <w:rPr>
          <w:rFonts w:ascii="Times New Roman" w:hAnsi="Times New Roman" w:cs="Times New Roman"/>
          <w:b/>
          <w:sz w:val="28"/>
          <w:szCs w:val="28"/>
        </w:rPr>
        <w:t xml:space="preserve"> «Моем посуду».</w:t>
      </w:r>
    </w:p>
    <w:p w:rsidR="00225B2D" w:rsidRPr="00225B2D" w:rsidRDefault="00225B2D" w:rsidP="002F099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5B2D">
        <w:rPr>
          <w:rStyle w:val="c8"/>
          <w:rFonts w:eastAsiaTheme="majorEastAsia"/>
          <w:bCs/>
          <w:i/>
          <w:sz w:val="28"/>
          <w:szCs w:val="28"/>
        </w:rPr>
        <w:t>Пальчики поочерёдно </w:t>
      </w:r>
      <w:r w:rsidRPr="00225B2D">
        <w:rPr>
          <w:rStyle w:val="c4"/>
          <w:i/>
          <w:iCs/>
          <w:sz w:val="28"/>
          <w:szCs w:val="28"/>
        </w:rPr>
        <w:t>«здороваются»</w:t>
      </w:r>
      <w:r w:rsidRPr="00225B2D">
        <w:rPr>
          <w:rStyle w:val="c11"/>
          <w:i/>
          <w:sz w:val="28"/>
          <w:szCs w:val="28"/>
        </w:rPr>
        <w:t> с большим </w:t>
      </w:r>
      <w:r w:rsidRPr="00225B2D">
        <w:rPr>
          <w:rStyle w:val="c8"/>
          <w:rFonts w:eastAsiaTheme="majorEastAsia"/>
          <w:bCs/>
          <w:i/>
          <w:sz w:val="28"/>
          <w:szCs w:val="28"/>
        </w:rPr>
        <w:t>пальцем</w:t>
      </w:r>
      <w:r w:rsidRPr="00225B2D">
        <w:rPr>
          <w:rStyle w:val="c11"/>
          <w:sz w:val="28"/>
          <w:szCs w:val="28"/>
        </w:rPr>
        <w:t>.</w:t>
      </w:r>
    </w:p>
    <w:p w:rsidR="00225B2D" w:rsidRPr="00225B2D" w:rsidRDefault="00225B2D" w:rsidP="002F099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5B2D">
        <w:rPr>
          <w:rStyle w:val="c11"/>
          <w:sz w:val="28"/>
          <w:szCs w:val="28"/>
        </w:rPr>
        <w:t>Раз, два, три, четыре – мы посуду </w:t>
      </w:r>
      <w:r w:rsidRPr="00225B2D">
        <w:rPr>
          <w:rStyle w:val="c14"/>
          <w:sz w:val="28"/>
          <w:szCs w:val="28"/>
        </w:rPr>
        <w:t>перемыли</w:t>
      </w:r>
      <w:r w:rsidRPr="00225B2D">
        <w:rPr>
          <w:rStyle w:val="c11"/>
          <w:sz w:val="28"/>
          <w:szCs w:val="28"/>
        </w:rPr>
        <w:t xml:space="preserve">: </w:t>
      </w:r>
    </w:p>
    <w:p w:rsidR="00225B2D" w:rsidRPr="00225B2D" w:rsidRDefault="00225B2D" w:rsidP="002F099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5B2D">
        <w:rPr>
          <w:rStyle w:val="c11"/>
          <w:sz w:val="28"/>
          <w:szCs w:val="28"/>
        </w:rPr>
        <w:t>Чайник, чашку, ковшик, ложку -</w:t>
      </w:r>
      <w:r w:rsidRPr="00225B2D">
        <w:rPr>
          <w:rStyle w:val="c11"/>
          <w:i/>
          <w:sz w:val="28"/>
          <w:szCs w:val="28"/>
        </w:rPr>
        <w:t>пальчики поочередно загибаем</w:t>
      </w:r>
      <w:r w:rsidRPr="00225B2D">
        <w:rPr>
          <w:rStyle w:val="c11"/>
          <w:sz w:val="28"/>
          <w:szCs w:val="28"/>
        </w:rPr>
        <w:t>.</w:t>
      </w:r>
    </w:p>
    <w:p w:rsidR="00225B2D" w:rsidRPr="00225B2D" w:rsidRDefault="00225B2D" w:rsidP="002F099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5B2D">
        <w:rPr>
          <w:rStyle w:val="c11"/>
          <w:sz w:val="28"/>
          <w:szCs w:val="28"/>
        </w:rPr>
        <w:t>И большую поварёшку.</w:t>
      </w:r>
    </w:p>
    <w:p w:rsidR="00225B2D" w:rsidRPr="00225B2D" w:rsidRDefault="00225B2D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673" w:rsidRDefault="00322673" w:rsidP="002F099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31E46" w:rsidRPr="00225B2D" w:rsidRDefault="00131E46" w:rsidP="002F099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25B2D">
        <w:rPr>
          <w:rFonts w:ascii="Times New Roman" w:hAnsi="Times New Roman" w:cs="Times New Roman"/>
          <w:b/>
          <w:sz w:val="32"/>
          <w:szCs w:val="28"/>
        </w:rPr>
        <w:lastRenderedPageBreak/>
        <w:t>Чтение художественной литературы.</w:t>
      </w:r>
    </w:p>
    <w:p w:rsidR="00131E46" w:rsidRPr="00225B2D" w:rsidRDefault="000F1AFF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>Почитайте детям, поговорите о прочитанном.</w:t>
      </w:r>
    </w:p>
    <w:p w:rsidR="00131E46" w:rsidRPr="00225B2D" w:rsidRDefault="00131E46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1.Русские народные сказки «Лиса и журавль», «Лисичка со скалочкой»</w:t>
      </w:r>
    </w:p>
    <w:p w:rsidR="00131E46" w:rsidRPr="00225B2D" w:rsidRDefault="00131E46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2.К. Чуковский «Федорино горе».</w:t>
      </w:r>
    </w:p>
    <w:p w:rsidR="00131E46" w:rsidRPr="00225B2D" w:rsidRDefault="00131E46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 xml:space="preserve"> 3.</w:t>
      </w:r>
      <w:r w:rsidRPr="00225B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Русская народная сказка «Жихарка ».</w:t>
      </w:r>
    </w:p>
    <w:p w:rsidR="00131E46" w:rsidRPr="00225B2D" w:rsidRDefault="00131E46" w:rsidP="002F09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 xml:space="preserve"> 4.</w:t>
      </w:r>
      <w:r w:rsidRPr="00225B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Н. Носов «Мишкина каша».</w:t>
      </w:r>
      <w:r w:rsidRPr="00225B2D">
        <w:rPr>
          <w:rFonts w:ascii="Times New Roman" w:hAnsi="Times New Roman" w:cs="Times New Roman"/>
          <w:sz w:val="28"/>
          <w:szCs w:val="28"/>
        </w:rPr>
        <w:t>.</w:t>
      </w:r>
    </w:p>
    <w:p w:rsidR="00131E46" w:rsidRDefault="00131E46" w:rsidP="002F099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5.Л.Толстой. Косточка..</w:t>
      </w:r>
    </w:p>
    <w:p w:rsidR="00961730" w:rsidRDefault="00961730" w:rsidP="002F099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1730" w:rsidRPr="00961730" w:rsidRDefault="00961730" w:rsidP="002F099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61730">
        <w:rPr>
          <w:rFonts w:ascii="Times New Roman" w:hAnsi="Times New Roman" w:cs="Times New Roman"/>
          <w:b/>
          <w:sz w:val="32"/>
          <w:szCs w:val="28"/>
        </w:rPr>
        <w:t>Образовательная область «</w:t>
      </w:r>
      <w:r w:rsidRPr="00961730">
        <w:rPr>
          <w:rFonts w:ascii="Times New Roman" w:hAnsi="Times New Roman" w:cs="Times New Roman"/>
          <w:b/>
          <w:sz w:val="32"/>
          <w:szCs w:val="28"/>
        </w:rPr>
        <w:t>Познавательное развитие</w:t>
      </w:r>
      <w:r w:rsidRPr="00961730">
        <w:rPr>
          <w:rFonts w:ascii="Times New Roman" w:hAnsi="Times New Roman" w:cs="Times New Roman"/>
          <w:b/>
          <w:sz w:val="32"/>
          <w:szCs w:val="28"/>
        </w:rPr>
        <w:t>»</w:t>
      </w:r>
    </w:p>
    <w:p w:rsidR="00961730" w:rsidRPr="00961730" w:rsidRDefault="00961730" w:rsidP="002F099C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30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r w:rsidRPr="00961730">
        <w:rPr>
          <w:rFonts w:ascii="Times New Roman" w:hAnsi="Times New Roman" w:cs="Times New Roman"/>
          <w:sz w:val="28"/>
          <w:szCs w:val="28"/>
        </w:rPr>
        <w:t>.</w:t>
      </w:r>
    </w:p>
    <w:p w:rsidR="00961730" w:rsidRPr="00961730" w:rsidRDefault="00961730" w:rsidP="002F09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961730">
        <w:rPr>
          <w:iCs/>
          <w:color w:val="111111"/>
          <w:sz w:val="28"/>
          <w:szCs w:val="28"/>
          <w:bdr w:val="none" w:sz="0" w:space="0" w:color="auto" w:frame="1"/>
        </w:rPr>
        <w:t>1.</w:t>
      </w:r>
      <w:r w:rsidRPr="00961730">
        <w:rPr>
          <w:b/>
          <w:iCs/>
          <w:color w:val="111111"/>
          <w:sz w:val="28"/>
          <w:szCs w:val="28"/>
          <w:bdr w:val="none" w:sz="0" w:space="0" w:color="auto" w:frame="1"/>
        </w:rPr>
        <w:t>Дидактическая игра: «Много-мало»</w:t>
      </w:r>
    </w:p>
    <w:p w:rsidR="00961730" w:rsidRPr="00961730" w:rsidRDefault="00961730" w:rsidP="002F099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961730">
        <w:rPr>
          <w:b/>
          <w:color w:val="111111"/>
          <w:sz w:val="28"/>
          <w:szCs w:val="28"/>
        </w:rPr>
        <w:t>Цель</w:t>
      </w:r>
      <w:r w:rsidRPr="00961730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закрепление понятий</w:t>
      </w:r>
      <w:r w:rsidRPr="00961730">
        <w:rPr>
          <w:color w:val="111111"/>
          <w:sz w:val="28"/>
          <w:szCs w:val="28"/>
        </w:rPr>
        <w:t xml:space="preserve"> «много», «мало», «один», «несколько», «больше», «меньше», «поровну».</w:t>
      </w:r>
    </w:p>
    <w:p w:rsidR="00961730" w:rsidRDefault="009835D2" w:rsidP="002F099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-284480</wp:posOffset>
            </wp:positionV>
            <wp:extent cx="2966525" cy="3200400"/>
            <wp:effectExtent l="0" t="0" r="5715" b="0"/>
            <wp:wrapTight wrapText="bothSides">
              <wp:wrapPolygon edited="0">
                <wp:start x="0" y="0"/>
                <wp:lineTo x="0" y="21471"/>
                <wp:lineTo x="21503" y="21471"/>
                <wp:lineTo x="21503" y="0"/>
                <wp:lineTo x="0" y="0"/>
              </wp:wrapPolygon>
            </wp:wrapTight>
            <wp:docPr id="7" name="Рисунок 7" descr="https://shkola7gnomov.ru/upload/resize_cache/iblock/04f/1500_800_1/04fed80eb833e819f50d3760153c9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kola7gnomov.ru/upload/resize_cache/iblock/04f/1500_800_1/04fed80eb833e819f50d3760153c9e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9" t="8819" r="13575" b="7804"/>
                    <a:stretch/>
                  </pic:blipFill>
                  <pic:spPr bwMode="auto">
                    <a:xfrm>
                      <a:off x="0" y="0"/>
                      <a:ext cx="29665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30" w:rsidRPr="00961730">
        <w:rPr>
          <w:b/>
          <w:color w:val="111111"/>
          <w:sz w:val="28"/>
          <w:szCs w:val="28"/>
        </w:rPr>
        <w:t>Содержание</w:t>
      </w:r>
      <w:r w:rsidR="00961730" w:rsidRPr="00961730">
        <w:rPr>
          <w:color w:val="111111"/>
          <w:sz w:val="28"/>
          <w:szCs w:val="28"/>
        </w:rPr>
        <w:t xml:space="preserve">: попросить ребенка назвать одиночные предметы или предметы, которых много (мало). </w:t>
      </w:r>
      <w:r w:rsidR="00961730" w:rsidRPr="009835D2">
        <w:rPr>
          <w:i/>
          <w:color w:val="111111"/>
          <w:sz w:val="28"/>
          <w:szCs w:val="28"/>
        </w:rPr>
        <w:t>Например:</w:t>
      </w:r>
      <w:r w:rsidR="00961730" w:rsidRPr="00961730">
        <w:rPr>
          <w:color w:val="111111"/>
          <w:sz w:val="28"/>
          <w:szCs w:val="28"/>
        </w:rPr>
        <w:t xml:space="preserve"> стульев много, стол один, книг много, животных мало. Положить перед ребенком карточки разного цвета. Пусть зеленых карточек будет-5, а красных -3. Спросить каких карточек больше, каких меньше. Добавить еще 2 красные карточки. Что теперь можно сказать?</w:t>
      </w:r>
    </w:p>
    <w:p w:rsidR="009835D2" w:rsidRDefault="009835D2" w:rsidP="002F099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</w:p>
    <w:p w:rsidR="009835D2" w:rsidRPr="009835D2" w:rsidRDefault="009835D2" w:rsidP="002F099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9835D2">
        <w:rPr>
          <w:color w:val="111111"/>
          <w:sz w:val="28"/>
          <w:szCs w:val="28"/>
          <w:u w:val="single"/>
        </w:rPr>
        <w:t>Выполни задание</w:t>
      </w:r>
    </w:p>
    <w:p w:rsidR="00554C01" w:rsidRDefault="00554C01" w:rsidP="002F09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961730" w:rsidRPr="00961730" w:rsidRDefault="00554C01" w:rsidP="002F09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2</w:t>
      </w:r>
      <w:r w:rsidR="00961730" w:rsidRPr="00961730">
        <w:rPr>
          <w:b/>
          <w:iCs/>
          <w:color w:val="111111"/>
          <w:sz w:val="28"/>
          <w:szCs w:val="28"/>
          <w:bdr w:val="none" w:sz="0" w:space="0" w:color="auto" w:frame="1"/>
        </w:rPr>
        <w:t>. Дидактическая игра: «Счетная мозаика</w:t>
      </w:r>
      <w:r w:rsidR="00961730" w:rsidRPr="00961730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61730" w:rsidRPr="00961730" w:rsidRDefault="00961730" w:rsidP="003226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61730">
        <w:rPr>
          <w:b/>
          <w:color w:val="111111"/>
          <w:sz w:val="28"/>
          <w:szCs w:val="28"/>
        </w:rPr>
        <w:t>Цель:</w:t>
      </w:r>
      <w:r w:rsidRPr="0096173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закрепление счета в пределах 5</w:t>
      </w:r>
      <w:r w:rsidRPr="00961730">
        <w:rPr>
          <w:color w:val="111111"/>
          <w:sz w:val="28"/>
          <w:szCs w:val="28"/>
        </w:rPr>
        <w:t>; учить устанавливать соответствие количества с цифрой.</w:t>
      </w:r>
    </w:p>
    <w:p w:rsidR="00961730" w:rsidRPr="00961730" w:rsidRDefault="00961730" w:rsidP="003226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61730">
        <w:rPr>
          <w:b/>
          <w:color w:val="111111"/>
          <w:sz w:val="28"/>
          <w:szCs w:val="28"/>
        </w:rPr>
        <w:t>Оборудование:</w:t>
      </w:r>
      <w:r>
        <w:rPr>
          <w:color w:val="111111"/>
          <w:sz w:val="28"/>
          <w:szCs w:val="28"/>
        </w:rPr>
        <w:t xml:space="preserve"> счетные палочки, цифры.</w:t>
      </w:r>
    </w:p>
    <w:p w:rsidR="00961730" w:rsidRDefault="00961730" w:rsidP="002F099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961730">
        <w:rPr>
          <w:b/>
          <w:color w:val="111111"/>
          <w:sz w:val="28"/>
          <w:szCs w:val="28"/>
        </w:rPr>
        <w:t>Содержание</w:t>
      </w:r>
      <w:r w:rsidRPr="00961730">
        <w:rPr>
          <w:color w:val="111111"/>
          <w:sz w:val="28"/>
          <w:szCs w:val="28"/>
        </w:rPr>
        <w:t xml:space="preserve">: вместе с ребенком </w:t>
      </w:r>
      <w:r>
        <w:rPr>
          <w:color w:val="111111"/>
          <w:sz w:val="28"/>
          <w:szCs w:val="28"/>
        </w:rPr>
        <w:t>повторить счет в пределах 5.</w:t>
      </w:r>
      <w:r w:rsidRPr="00961730">
        <w:rPr>
          <w:color w:val="111111"/>
          <w:sz w:val="28"/>
          <w:szCs w:val="28"/>
        </w:rPr>
        <w:t xml:space="preserve"> Предложить ребенку рядом с цифрой поместить соответствующее ей количество счетных палочек.</w:t>
      </w:r>
    </w:p>
    <w:p w:rsidR="0096586B" w:rsidRDefault="00961730" w:rsidP="002F099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2FB478A" wp14:editId="15018484">
            <wp:extent cx="1422400" cy="1066800"/>
            <wp:effectExtent l="0" t="0" r="6350" b="0"/>
            <wp:docPr id="4" name="Рисунок 4" descr="Y7_9h267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7_9h267Mu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73" cy="1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73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B612659" wp14:editId="4358C5AE">
            <wp:extent cx="1371600" cy="1028700"/>
            <wp:effectExtent l="0" t="0" r="0" b="0"/>
            <wp:docPr id="6" name="Рисунок 6" descr="Y3Lca-fDa8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3Lca-fDa8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28" cy="103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7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61730">
        <w:rPr>
          <w:noProof/>
        </w:rPr>
        <w:drawing>
          <wp:inline distT="0" distB="0" distL="0" distR="0">
            <wp:extent cx="1358899" cy="1019175"/>
            <wp:effectExtent l="0" t="0" r="0" b="0"/>
            <wp:docPr id="3" name="Рисунок 3" descr="8hlswEbwp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hlswEbwph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90" cy="103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86B" w:rsidRPr="0096586B">
        <w:rPr>
          <w:noProof/>
        </w:rPr>
        <w:t xml:space="preserve"> </w:t>
      </w:r>
      <w:r w:rsidR="0096586B">
        <w:rPr>
          <w:noProof/>
        </w:rPr>
        <w:drawing>
          <wp:inline distT="0" distB="0" distL="0" distR="0" wp14:anchorId="38132545" wp14:editId="605F3E0D">
            <wp:extent cx="1362075" cy="1021556"/>
            <wp:effectExtent l="0" t="0" r="0" b="7620"/>
            <wp:docPr id="10" name="Рисунок 10" descr="YB-Wb5u6C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B-Wb5u6C8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63" cy="102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86B" w:rsidRPr="0096586B">
        <w:rPr>
          <w:noProof/>
        </w:rPr>
        <w:t xml:space="preserve"> </w:t>
      </w:r>
    </w:p>
    <w:p w:rsidR="00961730" w:rsidRDefault="00322673" w:rsidP="002F099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372AB6D0" wp14:editId="2D020802">
            <wp:extent cx="1381125" cy="1035844"/>
            <wp:effectExtent l="0" t="0" r="0" b="0"/>
            <wp:docPr id="1" name="Рисунок 1" descr="F4YXz2P2D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4YXz2P2Dr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39" cy="104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01" w:rsidRPr="00961730" w:rsidRDefault="00554C01" w:rsidP="002F09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3</w:t>
      </w:r>
      <w:r w:rsidRPr="00961730">
        <w:rPr>
          <w:b/>
          <w:iCs/>
          <w:color w:val="111111"/>
          <w:sz w:val="28"/>
          <w:szCs w:val="28"/>
          <w:bdr w:val="none" w:sz="0" w:space="0" w:color="auto" w:frame="1"/>
        </w:rPr>
        <w:t>. Дидактическая игра: «Отгадай число»</w:t>
      </w:r>
    </w:p>
    <w:p w:rsidR="00554C01" w:rsidRPr="00961730" w:rsidRDefault="00554C01" w:rsidP="002F099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961730">
        <w:rPr>
          <w:b/>
          <w:color w:val="111111"/>
          <w:sz w:val="28"/>
          <w:szCs w:val="28"/>
        </w:rPr>
        <w:t>Цель</w:t>
      </w:r>
      <w:r>
        <w:rPr>
          <w:color w:val="111111"/>
          <w:sz w:val="28"/>
          <w:szCs w:val="28"/>
        </w:rPr>
        <w:t>: подготовка</w:t>
      </w:r>
      <w:r w:rsidRPr="00961730">
        <w:rPr>
          <w:color w:val="111111"/>
          <w:sz w:val="28"/>
          <w:szCs w:val="28"/>
        </w:rPr>
        <w:t xml:space="preserve"> к элементарным математическим действ</w:t>
      </w:r>
      <w:r>
        <w:rPr>
          <w:color w:val="111111"/>
          <w:sz w:val="28"/>
          <w:szCs w:val="28"/>
        </w:rPr>
        <w:t>иям сложения и вычитания; закрепление</w:t>
      </w:r>
      <w:r w:rsidRPr="0096173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навыков</w:t>
      </w:r>
      <w:r w:rsidRPr="00961730">
        <w:rPr>
          <w:color w:val="111111"/>
          <w:sz w:val="28"/>
          <w:szCs w:val="28"/>
        </w:rPr>
        <w:t xml:space="preserve"> определения предыдущего и последующего числа в пределах первого десятка.</w:t>
      </w:r>
    </w:p>
    <w:p w:rsidR="00554C01" w:rsidRPr="00961730" w:rsidRDefault="00554C01" w:rsidP="002F099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961730">
        <w:rPr>
          <w:b/>
          <w:color w:val="111111"/>
          <w:sz w:val="28"/>
          <w:szCs w:val="28"/>
        </w:rPr>
        <w:t>Содержание</w:t>
      </w:r>
      <w:r w:rsidRPr="00961730">
        <w:rPr>
          <w:color w:val="111111"/>
          <w:sz w:val="28"/>
          <w:szCs w:val="28"/>
        </w:rPr>
        <w:t xml:space="preserve">: спросить, например, какое число больше трех, но меньше пяти; какое число меньше </w:t>
      </w:r>
      <w:r>
        <w:rPr>
          <w:color w:val="111111"/>
          <w:sz w:val="28"/>
          <w:szCs w:val="28"/>
        </w:rPr>
        <w:t xml:space="preserve">трех, но больше единицы и т. д. </w:t>
      </w:r>
      <w:r w:rsidRPr="00961730">
        <w:rPr>
          <w:color w:val="111111"/>
          <w:sz w:val="28"/>
          <w:szCs w:val="28"/>
        </w:rPr>
        <w:t>Задумать, например, число в пределах пяти и попросить ребенка отгадать его. Ребенок называет разные числа, а вы говорите больше или меньше задуманного названное число. Затем можно поменяться с ребенком ролями.</w:t>
      </w:r>
      <w:r>
        <w:rPr>
          <w:color w:val="111111"/>
          <w:sz w:val="28"/>
          <w:szCs w:val="28"/>
        </w:rPr>
        <w:t xml:space="preserve"> Можно использовать счетный материал для наглядности.</w:t>
      </w:r>
    </w:p>
    <w:p w:rsidR="00961730" w:rsidRPr="00961730" w:rsidRDefault="00961730" w:rsidP="002F09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61730">
        <w:rPr>
          <w:b/>
          <w:iCs/>
          <w:color w:val="111111"/>
          <w:sz w:val="28"/>
          <w:szCs w:val="28"/>
          <w:bdr w:val="none" w:sz="0" w:space="0" w:color="auto" w:frame="1"/>
        </w:rPr>
        <w:t>4.«Широкое - узкое</w:t>
      </w:r>
      <w:r w:rsidRPr="00961730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61730" w:rsidRPr="00961730" w:rsidRDefault="00961730" w:rsidP="002F09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61730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961730">
        <w:rPr>
          <w:b/>
          <w:color w:val="111111"/>
          <w:sz w:val="28"/>
          <w:szCs w:val="28"/>
        </w:rPr>
        <w:t>: </w:t>
      </w:r>
      <w:r w:rsidR="0096586B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формирование представления о понятии</w:t>
      </w:r>
      <w:r w:rsidRPr="00961730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 </w:t>
      </w:r>
      <w:r w:rsidRPr="00961730">
        <w:rPr>
          <w:iCs/>
          <w:color w:val="111111"/>
          <w:sz w:val="28"/>
          <w:szCs w:val="28"/>
          <w:bdr w:val="none" w:sz="0" w:space="0" w:color="auto" w:frame="1"/>
        </w:rPr>
        <w:t>«широкое - узкое»</w:t>
      </w:r>
      <w:r w:rsidRPr="00961730">
        <w:rPr>
          <w:color w:val="111111"/>
          <w:sz w:val="28"/>
          <w:szCs w:val="28"/>
        </w:rPr>
        <w:t>.</w:t>
      </w:r>
    </w:p>
    <w:p w:rsidR="0096586B" w:rsidRDefault="009835D2" w:rsidP="002F09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6586B">
        <w:rPr>
          <w:color w:val="11111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478155</wp:posOffset>
            </wp:positionV>
            <wp:extent cx="1958350" cy="1466850"/>
            <wp:effectExtent l="0" t="0" r="3810" b="0"/>
            <wp:wrapTight wrapText="bothSides">
              <wp:wrapPolygon edited="0">
                <wp:start x="0" y="0"/>
                <wp:lineTo x="0" y="21319"/>
                <wp:lineTo x="21432" y="21319"/>
                <wp:lineTo x="21432" y="0"/>
                <wp:lineTo x="0" y="0"/>
              </wp:wrapPolygon>
            </wp:wrapTight>
            <wp:docPr id="5" name="Рисунок 5" descr="http://co8tula.ru/upload/iblock/b68/b6833832246fbb2cc42c7509b4c0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8tula.ru/upload/iblock/b68/b6833832246fbb2cc42c7509b4c013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30" w:rsidRPr="00961730">
        <w:rPr>
          <w:b/>
          <w:color w:val="111111"/>
          <w:sz w:val="28"/>
          <w:szCs w:val="28"/>
        </w:rPr>
        <w:t>Содержание</w:t>
      </w:r>
      <w:r w:rsidR="00961730" w:rsidRPr="00961730">
        <w:rPr>
          <w:color w:val="111111"/>
          <w:sz w:val="28"/>
          <w:szCs w:val="28"/>
        </w:rPr>
        <w:t>: Ребенок учится различать ширину </w:t>
      </w:r>
      <w:r w:rsidR="00961730" w:rsidRPr="0096586B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="00961730" w:rsidRPr="0096586B">
        <w:rPr>
          <w:b/>
          <w:color w:val="111111"/>
          <w:sz w:val="28"/>
          <w:szCs w:val="28"/>
        </w:rPr>
        <w:t>,</w:t>
      </w:r>
      <w:r w:rsidR="00961730" w:rsidRPr="00961730">
        <w:rPr>
          <w:color w:val="111111"/>
          <w:sz w:val="28"/>
          <w:szCs w:val="28"/>
        </w:rPr>
        <w:t xml:space="preserve"> т. е. широкие и узкие </w:t>
      </w:r>
      <w:r w:rsidR="0096586B">
        <w:rPr>
          <w:color w:val="111111"/>
          <w:sz w:val="28"/>
          <w:szCs w:val="28"/>
        </w:rPr>
        <w:t>предметы</w:t>
      </w:r>
      <w:r w:rsidR="00961730" w:rsidRPr="00961730">
        <w:rPr>
          <w:color w:val="111111"/>
          <w:sz w:val="28"/>
          <w:szCs w:val="28"/>
        </w:rPr>
        <w:t xml:space="preserve"> одной и той же длины. При создании игровой ситуации можно использовать следующий игровой прием. На столе выкладываются две </w:t>
      </w:r>
      <w:r w:rsidR="00961730" w:rsidRPr="00961730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картонные</w:t>
      </w:r>
      <w:r w:rsidR="00961730" w:rsidRPr="00961730">
        <w:rPr>
          <w:color w:val="111111"/>
          <w:sz w:val="28"/>
          <w:szCs w:val="28"/>
        </w:rPr>
        <w:t> полоски - широкая и узкая </w:t>
      </w:r>
      <w:r w:rsidR="00961730" w:rsidRPr="00961730">
        <w:rPr>
          <w:iCs/>
          <w:color w:val="111111"/>
          <w:sz w:val="28"/>
          <w:szCs w:val="28"/>
          <w:bdr w:val="none" w:sz="0" w:space="0" w:color="auto" w:frame="1"/>
        </w:rPr>
        <w:t>(одинаковой длины)</w:t>
      </w:r>
      <w:r w:rsidR="00961730" w:rsidRPr="00961730">
        <w:rPr>
          <w:color w:val="111111"/>
          <w:sz w:val="28"/>
          <w:szCs w:val="28"/>
        </w:rPr>
        <w:t>. По широкой полоске </w:t>
      </w:r>
      <w:r w:rsidR="00961730" w:rsidRPr="00961730">
        <w:rPr>
          <w:iCs/>
          <w:color w:val="111111"/>
          <w:sz w:val="28"/>
          <w:szCs w:val="28"/>
          <w:bdr w:val="none" w:sz="0" w:space="0" w:color="auto" w:frame="1"/>
        </w:rPr>
        <w:t>(дорожке)</w:t>
      </w:r>
      <w:r w:rsidR="00961730" w:rsidRPr="00961730">
        <w:rPr>
          <w:color w:val="111111"/>
          <w:sz w:val="28"/>
          <w:szCs w:val="28"/>
        </w:rPr>
        <w:t xml:space="preserve"> могут пройти кукла и мишка, а по узкой - только один из них. Или можно проиграть сюжет с двумя машинами.     </w:t>
      </w:r>
    </w:p>
    <w:p w:rsidR="0096586B" w:rsidRDefault="0096586B" w:rsidP="002F09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961730" w:rsidRPr="00961730" w:rsidRDefault="00961730" w:rsidP="002F09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961730">
        <w:rPr>
          <w:b/>
          <w:iCs/>
          <w:color w:val="111111"/>
          <w:sz w:val="28"/>
          <w:szCs w:val="28"/>
          <w:bdr w:val="none" w:sz="0" w:space="0" w:color="auto" w:frame="1"/>
        </w:rPr>
        <w:t>5. Дидактическая игра: «Правильный счет»</w:t>
      </w:r>
    </w:p>
    <w:p w:rsidR="00961730" w:rsidRPr="00961730" w:rsidRDefault="00961730" w:rsidP="002F099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961730">
        <w:rPr>
          <w:b/>
          <w:color w:val="111111"/>
          <w:sz w:val="28"/>
          <w:szCs w:val="28"/>
        </w:rPr>
        <w:t>Цель:</w:t>
      </w:r>
      <w:r w:rsidR="0096586B">
        <w:rPr>
          <w:b/>
          <w:color w:val="111111"/>
          <w:sz w:val="28"/>
          <w:szCs w:val="28"/>
        </w:rPr>
        <w:t xml:space="preserve"> з</w:t>
      </w:r>
      <w:r w:rsidRPr="00961730">
        <w:rPr>
          <w:color w:val="111111"/>
          <w:sz w:val="28"/>
          <w:szCs w:val="28"/>
        </w:rPr>
        <w:t>акрепл</w:t>
      </w:r>
      <w:r w:rsidR="0096586B">
        <w:rPr>
          <w:color w:val="111111"/>
          <w:sz w:val="28"/>
          <w:szCs w:val="28"/>
        </w:rPr>
        <w:t>ение навыков</w:t>
      </w:r>
      <w:r w:rsidRPr="00961730">
        <w:rPr>
          <w:color w:val="111111"/>
          <w:sz w:val="28"/>
          <w:szCs w:val="28"/>
        </w:rPr>
        <w:t xml:space="preserve"> прямого и обратного счета. Оборудование: мяч.</w:t>
      </w:r>
    </w:p>
    <w:p w:rsidR="00961730" w:rsidRPr="00961730" w:rsidRDefault="00961730" w:rsidP="002F099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961730">
        <w:rPr>
          <w:b/>
          <w:color w:val="111111"/>
          <w:sz w:val="28"/>
          <w:szCs w:val="28"/>
        </w:rPr>
        <w:t>Содержание:</w:t>
      </w:r>
      <w:r w:rsidRPr="00961730">
        <w:rPr>
          <w:color w:val="111111"/>
          <w:sz w:val="28"/>
          <w:szCs w:val="28"/>
        </w:rPr>
        <w:t xml:space="preserve"> игра для всей семьи. Встают в круг. Перед началом договариваются, в каком порядке (прямом или обратном) будут считать. Затем </w:t>
      </w:r>
      <w:r w:rsidRPr="00961730">
        <w:rPr>
          <w:color w:val="111111"/>
          <w:sz w:val="28"/>
          <w:szCs w:val="28"/>
        </w:rPr>
        <w:lastRenderedPageBreak/>
        <w:t>бросают мяч и называют число. Тот, кто поймал мяч, продолжает счет, перебрасывая мяч следующему игроку.</w:t>
      </w:r>
    </w:p>
    <w:p w:rsidR="002F099C" w:rsidRPr="002F099C" w:rsidRDefault="002F099C" w:rsidP="002F099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099C">
        <w:rPr>
          <w:rFonts w:ascii="Times New Roman" w:hAnsi="Times New Roman" w:cs="Times New Roman"/>
          <w:b/>
          <w:sz w:val="32"/>
          <w:szCs w:val="28"/>
        </w:rPr>
        <w:t>Образовательная область «Социально-коммуникативное развитие»</w:t>
      </w:r>
    </w:p>
    <w:p w:rsidR="002F099C" w:rsidRDefault="002F099C" w:rsidP="002F099C">
      <w:pPr>
        <w:spacing w:line="276" w:lineRule="auto"/>
        <w:jc w:val="center"/>
        <w:rPr>
          <w:sz w:val="28"/>
          <w:szCs w:val="28"/>
        </w:rPr>
      </w:pPr>
      <w:r w:rsidRPr="002A65C7">
        <w:rPr>
          <w:rFonts w:ascii="Times New Roman" w:hAnsi="Times New Roman" w:cs="Times New Roman"/>
          <w:b/>
          <w:sz w:val="28"/>
          <w:szCs w:val="28"/>
        </w:rPr>
        <w:t>ОБЖ «Правила поведения при пожаре».</w:t>
      </w:r>
    </w:p>
    <w:p w:rsidR="002F099C" w:rsidRDefault="002F099C" w:rsidP="002F099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2F099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Пожарной безопасности</w:t>
      </w:r>
      <w:r w:rsidRPr="002F099C">
        <w:rPr>
          <w:color w:val="111111"/>
          <w:sz w:val="28"/>
          <w:szCs w:val="28"/>
          <w:shd w:val="clear" w:color="auto" w:fill="FFFFFF"/>
        </w:rPr>
        <w:t> надо учить всю жизнь, и начинать как можно раньше. Вокруг много опасных, но </w:t>
      </w:r>
      <w:r w:rsidRPr="002F099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  <w:shd w:val="clear" w:color="auto" w:fill="FFFFFF"/>
        </w:rPr>
        <w:t>соблазнительных</w:t>
      </w:r>
      <w:r w:rsidRPr="002F099C">
        <w:rPr>
          <w:b/>
          <w:color w:val="111111"/>
          <w:sz w:val="28"/>
          <w:szCs w:val="28"/>
          <w:shd w:val="clear" w:color="auto" w:fill="FFFFFF"/>
        </w:rPr>
        <w:t> </w:t>
      </w:r>
      <w:r w:rsidRPr="002F099C">
        <w:rPr>
          <w:color w:val="111111"/>
          <w:sz w:val="28"/>
          <w:szCs w:val="28"/>
          <w:shd w:val="clear" w:color="auto" w:fill="FFFFFF"/>
        </w:rPr>
        <w:t>для ребенка ситуаций. Не всегда любящие руки </w:t>
      </w:r>
      <w:r w:rsidRPr="002F099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 окажутся рядом</w:t>
      </w:r>
      <w:r w:rsidRPr="002F099C">
        <w:rPr>
          <w:color w:val="111111"/>
          <w:sz w:val="28"/>
          <w:szCs w:val="28"/>
          <w:shd w:val="clear" w:color="auto" w:fill="FFFFFF"/>
        </w:rPr>
        <w:t>. Это касается даже самых маленьких </w:t>
      </w:r>
      <w:r w:rsidRPr="002F099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— сколько случаев</w:t>
      </w:r>
      <w:r w:rsidRPr="002F099C">
        <w:rPr>
          <w:b/>
          <w:color w:val="111111"/>
          <w:sz w:val="28"/>
          <w:szCs w:val="28"/>
          <w:shd w:val="clear" w:color="auto" w:fill="FFFFFF"/>
        </w:rPr>
        <w:t>,</w:t>
      </w:r>
      <w:r w:rsidRPr="002F099C">
        <w:rPr>
          <w:color w:val="111111"/>
          <w:sz w:val="28"/>
          <w:szCs w:val="28"/>
          <w:shd w:val="clear" w:color="auto" w:fill="FFFFFF"/>
        </w:rPr>
        <w:t xml:space="preserve"> когда мама побежала в аптеку напротив, а беда произошла в считанные секунды. </w:t>
      </w:r>
    </w:p>
    <w:p w:rsidR="002F099C" w:rsidRPr="002F099C" w:rsidRDefault="002F099C" w:rsidP="002F099C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color w:val="111111"/>
          <w:sz w:val="28"/>
          <w:szCs w:val="28"/>
        </w:rPr>
      </w:pPr>
      <w:r w:rsidRPr="002F099C">
        <w:rPr>
          <w:b/>
          <w:color w:val="111111"/>
          <w:sz w:val="28"/>
          <w:szCs w:val="28"/>
        </w:rPr>
        <w:t>ПОГОВОРИТЕ СО СВОИМ РЕБЕНКОМ</w:t>
      </w:r>
      <w:r w:rsidRPr="002F099C">
        <w:rPr>
          <w:b/>
          <w:color w:val="111111"/>
          <w:sz w:val="28"/>
          <w:szCs w:val="28"/>
        </w:rPr>
        <w:t xml:space="preserve"> </w:t>
      </w:r>
      <w:r w:rsidRPr="002F099C">
        <w:rPr>
          <w:b/>
          <w:color w:val="111111"/>
          <w:sz w:val="28"/>
          <w:szCs w:val="28"/>
        </w:rPr>
        <w:t>О </w:t>
      </w:r>
      <w:r w:rsidRPr="002F099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ПРАВИЛАХ ПОЖАРНОЙ БЕЗОПАСНОСТИ</w:t>
      </w:r>
      <w:r w:rsidRPr="002F099C">
        <w:rPr>
          <w:color w:val="111111"/>
          <w:sz w:val="28"/>
          <w:szCs w:val="28"/>
        </w:rPr>
        <w:t>!</w:t>
      </w:r>
    </w:p>
    <w:p w:rsidR="002F099C" w:rsidRPr="002F099C" w:rsidRDefault="00322673" w:rsidP="003226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471170</wp:posOffset>
            </wp:positionV>
            <wp:extent cx="3362960" cy="4048125"/>
            <wp:effectExtent l="0" t="0" r="8890" b="9525"/>
            <wp:wrapTight wrapText="bothSides">
              <wp:wrapPolygon edited="0">
                <wp:start x="0" y="0"/>
                <wp:lineTo x="0" y="21549"/>
                <wp:lineTo x="21535" y="21549"/>
                <wp:lineTo x="21535" y="0"/>
                <wp:lineTo x="0" y="0"/>
              </wp:wrapPolygon>
            </wp:wrapTight>
            <wp:docPr id="9" name="Рисунок 3" descr="http://test.gbu-strogino.ru/wp-content/uploads/2015/08/%D0%9F%D1%80%D0%B0%D0%B2%D0%B8%D0%BB%D0%B0-%D0%BF%D1%80%D0%B8-%D0%BF%D0%BE%D0%B6%D0%B0%D1%80%D0%B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.gbu-strogino.ru/wp-content/uploads/2015/08/%D0%9F%D1%80%D0%B0%D0%B2%D0%B8%D0%BB%D0%B0-%D0%BF%D1%80%D0%B8-%D0%BF%D0%BE%D0%B6%D0%B0%D1%80%D0%B5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15"/>
                    <a:stretch/>
                  </pic:blipFill>
                  <pic:spPr bwMode="auto">
                    <a:xfrm>
                      <a:off x="0" y="0"/>
                      <a:ext cx="336296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99C" w:rsidRPr="002F099C">
        <w:rPr>
          <w:color w:val="111111"/>
          <w:sz w:val="28"/>
          <w:szCs w:val="28"/>
        </w:rPr>
        <w:t>Важно, чтобы ребенок осознал, что спички - это не игрушка, а огонь - не забава, чтобы у него сложилось впечатление о </w:t>
      </w:r>
      <w:r w:rsidR="002F099C" w:rsidRPr="002F099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пожаре</w:t>
      </w:r>
      <w:r w:rsidR="002F099C" w:rsidRPr="002F099C">
        <w:rPr>
          <w:color w:val="111111"/>
          <w:sz w:val="28"/>
          <w:szCs w:val="28"/>
        </w:rPr>
        <w:t> как о тяжелом бедствии.</w:t>
      </w:r>
    </w:p>
    <w:p w:rsidR="00322673" w:rsidRDefault="002F099C" w:rsidP="003226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F099C">
        <w:rPr>
          <w:color w:val="111111"/>
          <w:sz w:val="28"/>
          <w:szCs w:val="28"/>
        </w:rPr>
        <w:t>* Необходимо учить </w:t>
      </w:r>
      <w:r w:rsidRPr="002F099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детей правилам</w:t>
      </w:r>
      <w:r w:rsidRPr="002F099C">
        <w:rPr>
          <w:b/>
          <w:color w:val="111111"/>
          <w:sz w:val="28"/>
          <w:szCs w:val="28"/>
        </w:rPr>
        <w:t> </w:t>
      </w:r>
      <w:r w:rsidRPr="002F099C">
        <w:rPr>
          <w:color w:val="111111"/>
          <w:sz w:val="28"/>
          <w:szCs w:val="28"/>
        </w:rPr>
        <w:t>пользования бытовыми электроприборами</w:t>
      </w:r>
      <w:r w:rsidR="00322673">
        <w:rPr>
          <w:color w:val="111111"/>
          <w:sz w:val="28"/>
          <w:szCs w:val="28"/>
        </w:rPr>
        <w:t>.</w:t>
      </w:r>
    </w:p>
    <w:p w:rsidR="002F099C" w:rsidRPr="002F099C" w:rsidRDefault="002F099C" w:rsidP="003226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F099C">
        <w:rPr>
          <w:color w:val="111111"/>
          <w:sz w:val="28"/>
          <w:szCs w:val="28"/>
        </w:rPr>
        <w:t>* Расскажите об опасности легковоспламеняющихся жидкостей.</w:t>
      </w:r>
    </w:p>
    <w:p w:rsidR="002F099C" w:rsidRPr="002F099C" w:rsidRDefault="002F099C" w:rsidP="002F099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F099C">
        <w:rPr>
          <w:color w:val="111111"/>
          <w:sz w:val="28"/>
          <w:szCs w:val="28"/>
        </w:rPr>
        <w:t>* </w:t>
      </w:r>
      <w:r w:rsidRPr="00322673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Научите ребенка правилам</w:t>
      </w:r>
      <w:r w:rsidRPr="002F099C">
        <w:rPr>
          <w:color w:val="111111"/>
          <w:sz w:val="28"/>
          <w:szCs w:val="28"/>
        </w:rPr>
        <w:t> поведения в случае возникновения </w:t>
      </w:r>
      <w:r w:rsidRPr="00322673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пожаров</w:t>
      </w:r>
      <w:r w:rsidRPr="00322673">
        <w:rPr>
          <w:b/>
          <w:color w:val="111111"/>
          <w:sz w:val="28"/>
          <w:szCs w:val="28"/>
        </w:rPr>
        <w:t>.</w:t>
      </w:r>
      <w:r w:rsidRPr="002F099C">
        <w:rPr>
          <w:color w:val="111111"/>
          <w:sz w:val="28"/>
          <w:szCs w:val="28"/>
        </w:rPr>
        <w:t xml:space="preserve"> Дети должны знать свой адрес и телефон </w:t>
      </w:r>
      <w:r w:rsidRPr="00322673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пожарной охраны</w:t>
      </w:r>
      <w:r w:rsidRPr="00322673">
        <w:rPr>
          <w:b/>
          <w:color w:val="111111"/>
          <w:sz w:val="28"/>
          <w:szCs w:val="28"/>
        </w:rPr>
        <w:t>.</w:t>
      </w:r>
      <w:r w:rsidRPr="002F099C">
        <w:rPr>
          <w:color w:val="111111"/>
          <w:sz w:val="28"/>
          <w:szCs w:val="28"/>
        </w:rPr>
        <w:t xml:space="preserve"> Объясните детям, что при </w:t>
      </w:r>
      <w:r w:rsidRPr="00322673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пожаре</w:t>
      </w:r>
      <w:r w:rsidRPr="002F099C">
        <w:rPr>
          <w:color w:val="111111"/>
          <w:sz w:val="28"/>
          <w:szCs w:val="28"/>
        </w:rPr>
        <w:t> 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2F099C" w:rsidRDefault="002F099C" w:rsidP="002F099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F099C">
        <w:rPr>
          <w:color w:val="111111"/>
          <w:sz w:val="28"/>
          <w:szCs w:val="28"/>
        </w:rPr>
        <w:t xml:space="preserve">* Чрезвычайно опасно, если дети остаются в запертых квартирах или комнатах. </w:t>
      </w:r>
    </w:p>
    <w:p w:rsidR="002F099C" w:rsidRPr="002F099C" w:rsidRDefault="002F099C" w:rsidP="002F099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F099C">
        <w:rPr>
          <w:color w:val="111111"/>
          <w:sz w:val="28"/>
          <w:szCs w:val="28"/>
        </w:rPr>
        <w:t>В случае </w:t>
      </w:r>
      <w:r w:rsidRPr="00322673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2F099C">
        <w:rPr>
          <w:color w:val="111111"/>
          <w:sz w:val="28"/>
          <w:szCs w:val="28"/>
        </w:rPr>
        <w:t> они не смогут выйти из охваченного огнем помещения наружу.</w:t>
      </w:r>
    </w:p>
    <w:p w:rsidR="002F099C" w:rsidRPr="002F099C" w:rsidRDefault="002F099C" w:rsidP="002F09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F099C">
        <w:rPr>
          <w:color w:val="111111"/>
          <w:sz w:val="28"/>
          <w:szCs w:val="28"/>
        </w:rPr>
        <w:lastRenderedPageBreak/>
        <w:t>* Не оставляйте спички и зажигалки в доступном для ребенка месте.</w:t>
      </w:r>
    </w:p>
    <w:p w:rsidR="002F099C" w:rsidRPr="002F099C" w:rsidRDefault="002F099C" w:rsidP="002F09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F099C">
        <w:rPr>
          <w:color w:val="111111"/>
          <w:sz w:val="28"/>
          <w:szCs w:val="28"/>
        </w:rPr>
        <w:t>* Не разрешайте ребенку самостоятельно запускать фейерверки.</w:t>
      </w:r>
    </w:p>
    <w:p w:rsidR="002F099C" w:rsidRPr="002F099C" w:rsidRDefault="002F099C" w:rsidP="002F09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F099C">
        <w:rPr>
          <w:color w:val="111111"/>
          <w:sz w:val="28"/>
          <w:szCs w:val="28"/>
        </w:rPr>
        <w:t>* Не оставляйте ребенка одного присматривать за топкой печи.</w:t>
      </w:r>
    </w:p>
    <w:p w:rsidR="002F099C" w:rsidRPr="002F099C" w:rsidRDefault="002F099C" w:rsidP="002F09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F099C">
        <w:rPr>
          <w:color w:val="111111"/>
          <w:sz w:val="28"/>
          <w:szCs w:val="28"/>
        </w:rPr>
        <w:t>* Расскажите ребенку об опасности разведения костров, поджигании тополиного пуха и сухой травы.</w:t>
      </w:r>
    </w:p>
    <w:p w:rsidR="002F099C" w:rsidRPr="002F099C" w:rsidRDefault="002F099C" w:rsidP="002F099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</w:t>
      </w:r>
      <w:r w:rsidRPr="002F099C">
        <w:rPr>
          <w:color w:val="111111"/>
          <w:sz w:val="28"/>
          <w:szCs w:val="28"/>
        </w:rPr>
        <w:t>редки случаи, когда детская шалость переходит в хулиганство. Ради развлечения ребята пускают с крыш домов и балконов горящие </w:t>
      </w:r>
      <w:r w:rsidRPr="002F099C">
        <w:rPr>
          <w:iCs/>
          <w:color w:val="111111"/>
          <w:sz w:val="28"/>
          <w:szCs w:val="28"/>
          <w:bdr w:val="none" w:sz="0" w:space="0" w:color="auto" w:frame="1"/>
        </w:rPr>
        <w:t>«самолетики»</w:t>
      </w:r>
      <w:r w:rsidRPr="002F099C">
        <w:rPr>
          <w:color w:val="111111"/>
          <w:sz w:val="28"/>
          <w:szCs w:val="28"/>
        </w:rPr>
        <w:t>, поджигают почтовые ящики, обшивки дверей квартир, бросают в подъезды домов зажженные дымовые шашки, совершенно не думая, к каким последствиям могут привести такие развлечения. Не будьте безучастны - объясните детям о </w:t>
      </w:r>
      <w:r w:rsidRPr="00322673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пожарной опасности</w:t>
      </w:r>
      <w:r w:rsidRPr="00322673">
        <w:rPr>
          <w:b/>
          <w:color w:val="111111"/>
          <w:sz w:val="28"/>
          <w:szCs w:val="28"/>
        </w:rPr>
        <w:t>.</w:t>
      </w:r>
    </w:p>
    <w:p w:rsidR="00961730" w:rsidRDefault="0059318C" w:rsidP="005931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318C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59318C" w:rsidRPr="0059318C" w:rsidRDefault="0059318C" w:rsidP="0059318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9318C" w:rsidRPr="0059318C" w:rsidRDefault="0059318C" w:rsidP="005931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на тему</w:t>
      </w:r>
      <w:r w:rsidRPr="0059318C">
        <w:rPr>
          <w:rFonts w:ascii="Times New Roman" w:hAnsi="Times New Roman" w:cs="Times New Roman"/>
          <w:b/>
          <w:sz w:val="28"/>
          <w:szCs w:val="28"/>
        </w:rPr>
        <w:t xml:space="preserve"> «Чайная пара»</w:t>
      </w:r>
    </w:p>
    <w:p w:rsidR="0059318C" w:rsidRPr="0059318C" w:rsidRDefault="0095309F" w:rsidP="005931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умения лепить чашку и блюдце.</w:t>
      </w:r>
    </w:p>
    <w:p w:rsidR="0059318C" w:rsidRPr="0059318C" w:rsidRDefault="0059318C" w:rsidP="005931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5309F" w:rsidRDefault="0059318C" w:rsidP="005931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8C">
        <w:rPr>
          <w:rFonts w:ascii="Times New Roman" w:hAnsi="Times New Roman" w:cs="Times New Roman"/>
          <w:sz w:val="28"/>
          <w:szCs w:val="28"/>
        </w:rPr>
        <w:t>1. Знакомить с приемом вдавливания середины шара для получения п</w:t>
      </w:r>
      <w:r w:rsidR="0095309F">
        <w:rPr>
          <w:rFonts w:ascii="Times New Roman" w:hAnsi="Times New Roman" w:cs="Times New Roman"/>
          <w:sz w:val="28"/>
          <w:szCs w:val="28"/>
        </w:rPr>
        <w:t>олой формы.</w:t>
      </w:r>
    </w:p>
    <w:p w:rsidR="0095309F" w:rsidRDefault="0095309F" w:rsidP="005931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318C" w:rsidRPr="0059318C">
        <w:rPr>
          <w:rFonts w:ascii="Times New Roman" w:hAnsi="Times New Roman" w:cs="Times New Roman"/>
          <w:sz w:val="28"/>
          <w:szCs w:val="28"/>
        </w:rPr>
        <w:t xml:space="preserve">Развивать мышление, ловкость, память. </w:t>
      </w:r>
    </w:p>
    <w:p w:rsidR="00131E46" w:rsidRDefault="0095309F" w:rsidP="005931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318C" w:rsidRPr="0059318C">
        <w:rPr>
          <w:rFonts w:ascii="Times New Roman" w:hAnsi="Times New Roman" w:cs="Times New Roman"/>
          <w:sz w:val="28"/>
          <w:szCs w:val="28"/>
        </w:rPr>
        <w:t>. Воспитывать уверенность, инициативность.</w:t>
      </w:r>
    </w:p>
    <w:p w:rsidR="0095309F" w:rsidRPr="0095309F" w:rsidRDefault="0095309F" w:rsidP="009530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09F">
        <w:rPr>
          <w:rFonts w:ascii="Times New Roman" w:hAnsi="Times New Roman" w:cs="Times New Roman"/>
          <w:sz w:val="28"/>
          <w:szCs w:val="28"/>
        </w:rPr>
        <w:t>Материалы и оборудование: картинки с изображением предметов посуды, чайная пара, пластилин, клеёнка.</w:t>
      </w:r>
    </w:p>
    <w:p w:rsidR="0095309F" w:rsidRPr="0095309F" w:rsidRDefault="0095309F" w:rsidP="009530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работы: </w:t>
      </w:r>
      <w:r w:rsidRPr="0095309F">
        <w:rPr>
          <w:rFonts w:ascii="Times New Roman" w:hAnsi="Times New Roman" w:cs="Times New Roman"/>
          <w:sz w:val="28"/>
          <w:szCs w:val="28"/>
        </w:rPr>
        <w:t>Показать ребёнку чайную пару. Попросить описать, как выглядят предметы.</w:t>
      </w:r>
    </w:p>
    <w:p w:rsidR="00131E46" w:rsidRPr="00285C7C" w:rsidRDefault="00285C7C" w:rsidP="0095309F">
      <w:pPr>
        <w:spacing w:after="0" w:line="276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873125</wp:posOffset>
            </wp:positionV>
            <wp:extent cx="17811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11" name="Рисунок 11" descr="http://howset.com/media/CACHE/images/uploaded_images/2013/07/22/659943349/7f28b5e04bb64699cddc921a9822c8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wset.com/media/CACHE/images/uploaded_images/2013/07/22/659943349/7f28b5e04bb64699cddc921a9822c86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09F" w:rsidRPr="0095309F">
        <w:rPr>
          <w:rFonts w:ascii="Times New Roman" w:hAnsi="Times New Roman" w:cs="Times New Roman"/>
          <w:sz w:val="28"/>
          <w:szCs w:val="28"/>
        </w:rPr>
        <w:t xml:space="preserve"> - Блюдце похоже на маленькую тарелочку с выемкой, в которую ставят чашку. Зачем чашку ставят на блюдце? Правильно, блюдце</w:t>
      </w:r>
      <w:r w:rsidR="0095309F">
        <w:rPr>
          <w:rFonts w:ascii="Times New Roman" w:hAnsi="Times New Roman" w:cs="Times New Roman"/>
          <w:sz w:val="28"/>
          <w:szCs w:val="28"/>
        </w:rPr>
        <w:t xml:space="preserve"> -</w:t>
      </w:r>
      <w:r w:rsidR="0095309F" w:rsidRPr="0095309F">
        <w:rPr>
          <w:rFonts w:ascii="Times New Roman" w:hAnsi="Times New Roman" w:cs="Times New Roman"/>
          <w:sz w:val="28"/>
          <w:szCs w:val="28"/>
        </w:rPr>
        <w:t xml:space="preserve"> это подставка для чашки, чтобы чай не пролился на скатерть. А также в него можно положить пирожное или кусочек торта. Чашка</w:t>
      </w:r>
      <w:r w:rsidR="0095309F">
        <w:rPr>
          <w:rFonts w:ascii="Times New Roman" w:hAnsi="Times New Roman" w:cs="Times New Roman"/>
          <w:sz w:val="28"/>
          <w:szCs w:val="28"/>
        </w:rPr>
        <w:t xml:space="preserve"> -</w:t>
      </w:r>
      <w:r w:rsidR="0095309F" w:rsidRPr="0095309F">
        <w:rPr>
          <w:rFonts w:ascii="Times New Roman" w:hAnsi="Times New Roman" w:cs="Times New Roman"/>
          <w:sz w:val="28"/>
          <w:szCs w:val="28"/>
        </w:rPr>
        <w:t xml:space="preserve"> это небольшой сосуд для питья округлой формы, обычно с ручкой, благодаря которой чашку удобно держать. Давай возьмём пластилин и слепим свою чайную пару. Блюдце мы будем лепить из шара, затем приплюснем его и загнем немного края. Чашку начнем лепить тоже из шара. Вдавим немного серединку и справа с помощью приема прищипывания делаем ручку.</w:t>
      </w:r>
      <w:r w:rsidRPr="00285C7C">
        <w:rPr>
          <w:noProof/>
          <w:lang w:eastAsia="ru-RU"/>
        </w:rPr>
        <w:t xml:space="preserve"> </w:t>
      </w:r>
      <w:r w:rsidRPr="00285C7C">
        <w:rPr>
          <w:rFonts w:ascii="Times New Roman" w:hAnsi="Times New Roman" w:cs="Times New Roman"/>
          <w:noProof/>
          <w:sz w:val="28"/>
          <w:lang w:eastAsia="ru-RU"/>
        </w:rPr>
        <w:t>Украсить по желанию ребенка.</w:t>
      </w:r>
    </w:p>
    <w:sectPr w:rsidR="00131E46" w:rsidRPr="0028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40" w:rsidRDefault="00462240" w:rsidP="00617567">
      <w:pPr>
        <w:spacing w:after="0" w:line="240" w:lineRule="auto"/>
      </w:pPr>
      <w:r>
        <w:separator/>
      </w:r>
    </w:p>
  </w:endnote>
  <w:endnote w:type="continuationSeparator" w:id="0">
    <w:p w:rsidR="00462240" w:rsidRDefault="00462240" w:rsidP="0061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40" w:rsidRDefault="00462240" w:rsidP="00617567">
      <w:pPr>
        <w:spacing w:after="0" w:line="240" w:lineRule="auto"/>
      </w:pPr>
      <w:r>
        <w:separator/>
      </w:r>
    </w:p>
  </w:footnote>
  <w:footnote w:type="continuationSeparator" w:id="0">
    <w:p w:rsidR="00462240" w:rsidRDefault="00462240" w:rsidP="00617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BDA"/>
    <w:multiLevelType w:val="hybridMultilevel"/>
    <w:tmpl w:val="167274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0E3D6B"/>
    <w:multiLevelType w:val="hybridMultilevel"/>
    <w:tmpl w:val="FC0CDE0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76"/>
    <w:rsid w:val="0006238A"/>
    <w:rsid w:val="000F1AFF"/>
    <w:rsid w:val="00131E46"/>
    <w:rsid w:val="00225B2D"/>
    <w:rsid w:val="00285C7C"/>
    <w:rsid w:val="002F099C"/>
    <w:rsid w:val="00322673"/>
    <w:rsid w:val="00457F76"/>
    <w:rsid w:val="00462240"/>
    <w:rsid w:val="004D7C74"/>
    <w:rsid w:val="005431C9"/>
    <w:rsid w:val="00554C01"/>
    <w:rsid w:val="0059318C"/>
    <w:rsid w:val="00617567"/>
    <w:rsid w:val="00673055"/>
    <w:rsid w:val="0095309F"/>
    <w:rsid w:val="00961730"/>
    <w:rsid w:val="0096586B"/>
    <w:rsid w:val="009734CE"/>
    <w:rsid w:val="009835D2"/>
    <w:rsid w:val="00E96456"/>
    <w:rsid w:val="00F5512A"/>
    <w:rsid w:val="00F9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CC7B5"/>
  <w15:chartTrackingRefBased/>
  <w15:docId w15:val="{127AE132-EF3C-44D5-B5C8-6AAEEEF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B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2B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567"/>
  </w:style>
  <w:style w:type="paragraph" w:styleId="a6">
    <w:name w:val="footer"/>
    <w:basedOn w:val="a"/>
    <w:link w:val="a7"/>
    <w:uiPriority w:val="99"/>
    <w:unhideWhenUsed/>
    <w:rsid w:val="0061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567"/>
  </w:style>
  <w:style w:type="paragraph" w:customStyle="1" w:styleId="c2">
    <w:name w:val="c2"/>
    <w:basedOn w:val="a"/>
    <w:rsid w:val="0013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1E46"/>
  </w:style>
  <w:style w:type="character" w:customStyle="1" w:styleId="c4">
    <w:name w:val="c4"/>
    <w:basedOn w:val="a0"/>
    <w:rsid w:val="00131E46"/>
  </w:style>
  <w:style w:type="character" w:customStyle="1" w:styleId="c11">
    <w:name w:val="c11"/>
    <w:basedOn w:val="a0"/>
    <w:rsid w:val="00131E46"/>
  </w:style>
  <w:style w:type="character" w:customStyle="1" w:styleId="c14">
    <w:name w:val="c14"/>
    <w:basedOn w:val="a0"/>
    <w:rsid w:val="00131E46"/>
  </w:style>
  <w:style w:type="character" w:styleId="a8">
    <w:name w:val="Strong"/>
    <w:basedOn w:val="a0"/>
    <w:uiPriority w:val="22"/>
    <w:qFormat/>
    <w:rsid w:val="00961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2020-04-21T07:24:00Z</dcterms:created>
  <dcterms:modified xsi:type="dcterms:W3CDTF">2020-04-21T21:50:00Z</dcterms:modified>
</cp:coreProperties>
</file>