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9" w:rsidRDefault="00CC4299" w:rsidP="00CC42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C4299" w:rsidRPr="00CC4299" w:rsidRDefault="00CC4299" w:rsidP="00CC42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99">
        <w:rPr>
          <w:rFonts w:ascii="Times New Roman" w:hAnsi="Times New Roman" w:cs="Times New Roman"/>
          <w:b/>
          <w:sz w:val="28"/>
          <w:szCs w:val="28"/>
        </w:rPr>
        <w:t>Польза спортивных игр</w:t>
      </w:r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Спортивные и подвижные игры полезны людям любого возраста. Физическая активность, сопряженная с соревнованием и азартом даёт ни с чем несравнимое удовольствие. Взрослые люди до преклонных лет чувствуют себя бодрыми и молодыми, если играют в теннис, гольф, бадминтон. Детям игровая физическая деятельность дает дополнительные стимулы роста и развития.</w:t>
      </w:r>
    </w:p>
    <w:p w:rsidR="00CC4299" w:rsidRPr="00CC4299" w:rsidRDefault="00CC4299" w:rsidP="00CC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Играть в спорт важно для совершенствования:</w:t>
      </w:r>
    </w:p>
    <w:p w:rsidR="00CC4299" w:rsidRPr="00CC4299" w:rsidRDefault="00CC4299" w:rsidP="00CC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99">
        <w:rPr>
          <w:rFonts w:ascii="Times New Roman" w:hAnsi="Times New Roman" w:cs="Times New Roman"/>
          <w:sz w:val="28"/>
          <w:szCs w:val="28"/>
        </w:rPr>
        <w:t>Движений (ходьбы, бега, метания, ловли, балансировки);</w:t>
      </w:r>
    </w:p>
    <w:p w:rsidR="00CC4299" w:rsidRPr="00CC4299" w:rsidRDefault="00CC4299" w:rsidP="00CC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99">
        <w:rPr>
          <w:rFonts w:ascii="Times New Roman" w:hAnsi="Times New Roman" w:cs="Times New Roman"/>
          <w:sz w:val="28"/>
          <w:szCs w:val="28"/>
        </w:rPr>
        <w:t>Мелкой моторики (тонкие движения при еде, рисовании, письме, одевании);</w:t>
      </w:r>
    </w:p>
    <w:p w:rsidR="00CC4299" w:rsidRPr="00CC4299" w:rsidRDefault="00CC4299" w:rsidP="00CC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99">
        <w:rPr>
          <w:rFonts w:ascii="Times New Roman" w:hAnsi="Times New Roman" w:cs="Times New Roman"/>
          <w:sz w:val="28"/>
          <w:szCs w:val="28"/>
        </w:rPr>
        <w:t>Речи и общения;</w:t>
      </w:r>
    </w:p>
    <w:p w:rsidR="00CC4299" w:rsidRPr="00CC4299" w:rsidRDefault="00CC4299" w:rsidP="00CC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C4299">
        <w:rPr>
          <w:rFonts w:ascii="Times New Roman" w:hAnsi="Times New Roman" w:cs="Times New Roman"/>
          <w:sz w:val="28"/>
          <w:szCs w:val="28"/>
        </w:rPr>
        <w:t>Мыслительных навыков (обучение, понимание.</w:t>
      </w:r>
      <w:proofErr w:type="gramEnd"/>
      <w:r w:rsidRPr="00CC4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99">
        <w:rPr>
          <w:rFonts w:ascii="Times New Roman" w:hAnsi="Times New Roman" w:cs="Times New Roman"/>
          <w:sz w:val="28"/>
          <w:szCs w:val="28"/>
        </w:rPr>
        <w:t>Решение задач, рассуждение, запоминание, чтение, счёт);</w:t>
      </w:r>
      <w:proofErr w:type="gramEnd"/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Социальное и эмоциональное взаимодействие (семья, друзья, учителя).</w:t>
      </w:r>
    </w:p>
    <w:p w:rsidR="00CC4299" w:rsidRPr="00CC4299" w:rsidRDefault="00CC4299" w:rsidP="00CC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Энергичная физическая деятельность нужна для нормального роста костей. Нормальная двигательная нагрузка на скелет помогает сохранить кости сильными, прочными, сделать их устойчивыми к давлению, амортизации. Активность помогает костям и мышцам пропорционально и эффективно развиваться. Игры помогают избежать такого явления, как перетренированность, которая часто присутствует в неигровых видах спорта из-за чрезмерных нагрузок во время тренировок.</w:t>
      </w:r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Участие в игровых видах спорта помогает человеку с детства и на протяжении всей жизни сохранять правильные пропорции тела.</w:t>
      </w:r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Спорт позволяет предотвратить накопление лишнего жира, усилить мышцы, укрепить связки.</w:t>
      </w:r>
    </w:p>
    <w:p w:rsidR="00955E9D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Подвижные игры развивают чувственное восприятие, а именно: быстроту реакции, ориентацию в пространстве, боковое зрение, слух, осязание.</w:t>
      </w:r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lastRenderedPageBreak/>
        <w:t>Многие двигательные навыки совершенствуются, когда человек играет. Бег, прыжки на одной и на двух ногах, метание, быстрая ходьба, повороты отрабатываются значительно лучше, чем в повседневной жизни. В игровой деятельности нет различий возраста и пола. Мальчики и девочки, юные и пожилые люди – все становятся равными. В этом преимущество игры.</w:t>
      </w:r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299">
        <w:rPr>
          <w:rFonts w:ascii="Times New Roman" w:hAnsi="Times New Roman" w:cs="Times New Roman"/>
          <w:sz w:val="28"/>
          <w:szCs w:val="28"/>
        </w:rPr>
        <w:t>Навыки мыслительной деятельности – речь, память, общение, концентрация внимания также улучшаются во время спортивных занятий. Быстрая, требующая мгновенной реакции и расчёта, игра обостряет все чувства, заставляет мозг работать ускоренными темпами.</w:t>
      </w:r>
    </w:p>
    <w:p w:rsidR="00CC4299" w:rsidRPr="00CC4299" w:rsidRDefault="00CC4299" w:rsidP="00CC4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299">
        <w:rPr>
          <w:rFonts w:ascii="Times New Roman" w:hAnsi="Times New Roman" w:cs="Times New Roman"/>
          <w:sz w:val="28"/>
          <w:szCs w:val="28"/>
        </w:rPr>
        <w:t>Участие в спортивных мероприятиях – отличный способ расширять социальные связи для взрослых и формировать социальное поведение для детей. Спортивные командные игры побуждают человека чувствовать себя членом сообщества, учат его сопереживать, помогать, конкурировать.</w:t>
      </w:r>
    </w:p>
    <w:sectPr w:rsidR="00CC4299" w:rsidRPr="00CC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90"/>
    <w:rsid w:val="002C1790"/>
    <w:rsid w:val="00955E9D"/>
    <w:rsid w:val="00C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elena shlepkina</cp:lastModifiedBy>
  <cp:revision>3</cp:revision>
  <dcterms:created xsi:type="dcterms:W3CDTF">2020-04-23T17:37:00Z</dcterms:created>
  <dcterms:modified xsi:type="dcterms:W3CDTF">2020-04-23T17:43:00Z</dcterms:modified>
</cp:coreProperties>
</file>