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14" w:rsidRPr="00FB38AA" w:rsidRDefault="00652C14" w:rsidP="00652C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>
        <w:t xml:space="preserve">Доклад для методического объединения </w:t>
      </w:r>
      <w:r w:rsidR="00FB38AA">
        <w:t>педагогов-психологов ДОУ г. Волгодонска «Психолого-педагогическое сопровождение детей с ОВЗ»</w:t>
      </w:r>
    </w:p>
    <w:p w:rsidR="00FB38AA" w:rsidRPr="00FB38AA" w:rsidRDefault="00FB38AA" w:rsidP="00FB38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FB38AA">
        <w:rPr>
          <w:b/>
          <w:bCs/>
          <w:sz w:val="28"/>
          <w:szCs w:val="28"/>
        </w:rPr>
        <w:t>«Особенности развития детей с ТМНР и их психолого-педагогическое сопровождение»</w:t>
      </w:r>
    </w:p>
    <w:p w:rsidR="00652C14" w:rsidRDefault="00652C14" w:rsidP="00CA3127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Подготовлен:</w:t>
      </w:r>
    </w:p>
    <w:p w:rsidR="00BB1E6A" w:rsidRDefault="00BB1E6A" w:rsidP="00CA3127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п</w:t>
      </w:r>
      <w:r w:rsidR="00652C14">
        <w:t xml:space="preserve">едагогом-психологом </w:t>
      </w:r>
    </w:p>
    <w:p w:rsidR="00652C14" w:rsidRDefault="00652C14" w:rsidP="00CA3127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МБДОУ ДС «Одуванчик» г. Волгодонска</w:t>
      </w:r>
    </w:p>
    <w:p w:rsidR="00652C14" w:rsidRDefault="00652C14" w:rsidP="00CA3127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Федосеевой Наталией Александровной</w:t>
      </w:r>
    </w:p>
    <w:p w:rsidR="00000000" w:rsidRPr="00CA3127" w:rsidRDefault="009F7ABC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Население России составляет приблизительно 135 млн. человек. Дети составляют в разные периоды последнего десятилетия от 17-20% от общего числа населения, т.е. по самым приблизительным подсчетам 27 000 000 человек (95 % из них проживают в семьях)</w:t>
      </w:r>
      <w:proofErr w:type="gramStart"/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proofErr w:type="gramEnd"/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жегодно в России рождается 60 тыс. детей с врожденными и наследственными заболеваниями. 15% новорожденных считается условно здоровыми в остальных случаях дети страдают отклонениями в состоянии здоровья от пограничных форм между нормой и болезнью до различных  нарушений, которые могут стать причиной инвалидности.</w:t>
      </w:r>
    </w:p>
    <w:p w:rsidR="00FB38AA" w:rsidRPr="00CA3127" w:rsidRDefault="009F7ABC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ПРИЧИНЫ НАРУШЕНИЙ В РАЗВИТИИ:</w:t>
      </w:r>
    </w:p>
    <w:p w:rsidR="00000000" w:rsidRPr="00CA3127" w:rsidRDefault="009F7ABC" w:rsidP="00CA312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известно, что биологические причины нарушения развития у ребенка могут иметь генетическое или экзогенное происхождение. </w:t>
      </w:r>
    </w:p>
    <w:p w:rsidR="00000000" w:rsidRPr="00CA3127" w:rsidRDefault="009F7ABC" w:rsidP="00CA312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последние годы современная медицина серьезно рассматривает ряд неблагоприятных социально-психологических факторов, которые могут также серьезно осложнить эмоционально-личностное развитие ребенка (психическая депривация, реактивные расстройства привязанности, длительное расставание с матерью и т. д.).</w:t>
      </w:r>
    </w:p>
    <w:p w:rsidR="00FB38AA" w:rsidRPr="00CA3127" w:rsidRDefault="009F7ABC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СПЕЦИФИЧЕСКИЕ    ЗАКОНОМЕРНОСТИ ОБЩИЕ  ДЛЯ  ВСЕХ  ТИПОВ  ДИЗОНТОГЕНЕЗА: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общность основных закономерностей возрастного генеза </w:t>
      </w:r>
      <w:proofErr w:type="gramStart"/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психики</w:t>
      </w:r>
      <w:proofErr w:type="gramEnd"/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как в норме, так и в условиях патологии;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серьезная диспропорция между спонтанной и направленной сторонами психического развития (преобладание направленного развития);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нарушения развития личности;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     меньшая скорость приема и переработки  сенсорной информации;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меньший объем информации, </w:t>
      </w:r>
      <w:proofErr w:type="spellStart"/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запечатляемой</w:t>
      </w:r>
      <w:proofErr w:type="spellEnd"/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 сохраняющейся в памяти;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недостатки в коммуникативном развитии;</w:t>
      </w:r>
    </w:p>
    <w:p w:rsidR="00000000" w:rsidRPr="00CA3127" w:rsidRDefault="009F7ABC" w:rsidP="00CA312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недостатки словесного </w:t>
      </w:r>
      <w:proofErr w:type="spellStart"/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опосредования</w:t>
      </w:r>
      <w:proofErr w:type="spellEnd"/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(затруднения в формировании словесных обобщений, в  номинации объектов);</w:t>
      </w:r>
    </w:p>
    <w:p w:rsidR="00FB38AA" w:rsidRPr="00CA3127" w:rsidRDefault="009F7ABC" w:rsidP="00CA312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недостатки развития произвольных движений                            (отставание, замедленность, трудности координации);</w:t>
      </w:r>
    </w:p>
    <w:p w:rsidR="00000000" w:rsidRPr="00CA3127" w:rsidRDefault="009F7ABC" w:rsidP="00CA312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замедленный темп психического развития в целом;</w:t>
      </w:r>
    </w:p>
    <w:p w:rsidR="00000000" w:rsidRPr="00CA3127" w:rsidRDefault="009F7ABC" w:rsidP="00CA312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повышенная утомляемость;</w:t>
      </w:r>
    </w:p>
    <w:p w:rsidR="00FB38AA" w:rsidRPr="00CA3127" w:rsidRDefault="009F7ABC" w:rsidP="00CA312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недостаточное формирование знаний   и                                                представлений об окружающем мире;</w:t>
      </w:r>
    </w:p>
    <w:p w:rsidR="00FB38AA" w:rsidRPr="00CA3127" w:rsidRDefault="009F7ABC" w:rsidP="00CA312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более низкая работоспособность                                                             (от этого страдает внимание).</w:t>
      </w:r>
    </w:p>
    <w:p w:rsidR="00FB38AA" w:rsidRPr="00CA3127" w:rsidRDefault="00FB38AA" w:rsidP="00CA312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ОСОБЫЕ УСЛОВИЯ ОРГАНИЗАЦИИ ПЕДАГОГОИЧЕСКОГО ПРОЦЕССА</w:t>
      </w:r>
      <w:r w:rsidR="009F7ABC" w:rsidRPr="00CA312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</w:t>
      </w:r>
    </w:p>
    <w:p w:rsidR="00000000" w:rsidRPr="00CA3127" w:rsidRDefault="009F7ABC" w:rsidP="00CA31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более медленный темп объяснения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FB38AA" w:rsidRPr="00CA3127" w:rsidRDefault="009F7ABC" w:rsidP="00CA31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ограниченные дозы информации для единовременного       восприятия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FB38AA" w:rsidRPr="00CA3127" w:rsidRDefault="009F7ABC" w:rsidP="00CA3127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использование  специальных  приемов,   повышающих учебную мотивацию: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практическая деятельность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усиление наглядности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применение проблемного подхода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организация заняти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й таким образом, чтобы избегать 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утомляемости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использование специальных методов и приемов обучения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для детей с сенсорными и двигательными нарушениями</w:t>
      </w:r>
      <w:r w:rsidR="00CA3127" w:rsidRPr="00CA31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).</w:t>
      </w:r>
    </w:p>
    <w:p w:rsidR="009F7ABC" w:rsidRPr="00CA3127" w:rsidRDefault="00CA3127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юбой ребенок не может развиваться как личность, не овладев предметным миром, не научившись самостоятельно ориентироваться во времени и в окружающем пространстве, не владея навыками самообслуживания. </w:t>
      </w:r>
    </w:p>
    <w:p w:rsidR="009F7ABC" w:rsidRPr="00CA3127" w:rsidRDefault="00CA3127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</w:t>
      </w:r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обучении детей со сложными нарушениями этот период может занять и дошкольный и школьный возраст ребенка. </w:t>
      </w: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владение письмом и чтением часто занимает весь школьный период развития такого ребенка. </w:t>
      </w:r>
    </w:p>
    <w:p w:rsidR="009F7ABC" w:rsidRPr="00CA3127" w:rsidRDefault="00CA3127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ети с множественными нарушениями развития условно делятся на две группы:</w:t>
      </w:r>
    </w:p>
    <w:p w:rsidR="00000000" w:rsidRPr="00CA3127" w:rsidRDefault="00CA3127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="009F7ABC" w:rsidRPr="00CA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ети первой группы</w:t>
      </w:r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это дети-инвалиды, так как у них наблюдается стойкое нарушение здоровья, расстройства функций организма, а также последствия заболеваний, которые не позволяют ребенку самостоятельно обслуживать себя, передвигаться, ориентироваться, общаться, контролировать свое поведение, обучаться, выражать свои чувства и пожелания, совершать определенные действия, жить полноценной жизнью.</w:t>
      </w:r>
    </w:p>
    <w:p w:rsidR="00000000" w:rsidRPr="00CA3127" w:rsidRDefault="00CA3127" w:rsidP="00CA31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</w:t>
      </w:r>
      <w:r w:rsidR="009F7ABC" w:rsidRPr="00CA31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ети второй группы</w:t>
      </w:r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это дети, у которых наблюдаются нарушения физического и умственного развития (умственная отсталость, психические расстройства, паралитические синдромы, болезни органов зрения, слуха, новообразования, болезни эндокринной системы, болезни костно-мышечной системы, болезни </w:t>
      </w:r>
      <w:proofErr w:type="gramStart"/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сердечно-сосудистой</w:t>
      </w:r>
      <w:proofErr w:type="gramEnd"/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системы, отсутствие речи  и так далее), что осложняет адаптаци</w:t>
      </w:r>
      <w:bookmarkStart w:id="0" w:name="_GoBack"/>
      <w:bookmarkEnd w:id="0"/>
      <w:r w:rsidR="009F7ABC" w:rsidRPr="00CA31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 ребенка в обществе.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2"/>
        <w:gridCol w:w="5670"/>
      </w:tblGrid>
      <w:tr w:rsidR="009F7ABC" w:rsidRPr="009F7ABC" w:rsidTr="00CA3127">
        <w:trPr>
          <w:trHeight w:val="488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ru-RU"/>
              </w:rPr>
              <w:t>Трудности при обучении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ru-RU"/>
              </w:rPr>
              <w:t>Возможный вариант решения проблемы</w:t>
            </w:r>
          </w:p>
        </w:tc>
      </w:tr>
      <w:tr w:rsidR="009F7ABC" w:rsidRPr="009F7ABC" w:rsidTr="00CA3127">
        <w:trPr>
          <w:trHeight w:val="979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Специфический характер взаимодействия и общения с окружающими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Доступный способ передачи информации;</w:t>
            </w:r>
          </w:p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Предъявление единых требований со стороны педагогов и воспитателей</w:t>
            </w:r>
            <w:r w:rsidR="00CA312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F7ABC" w:rsidRPr="009F7ABC" w:rsidTr="00CA3127">
        <w:trPr>
          <w:trHeight w:val="1109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Нарушение сенсорной интеграции, понятийного аппарата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Использование стимульного материала; многократное повторение;</w:t>
            </w:r>
          </w:p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Инструкции, доступные пониманию ребенка</w:t>
            </w:r>
            <w:r w:rsidR="00CA312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F7ABC" w:rsidRPr="009F7ABC" w:rsidTr="00CA3127">
        <w:trPr>
          <w:trHeight w:val="985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Снижение познавательной и двигательной активности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Индивидуально-дифференцированный подход;</w:t>
            </w:r>
          </w:p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создание ситуации успеха.</w:t>
            </w:r>
          </w:p>
        </w:tc>
      </w:tr>
      <w:tr w:rsidR="009F7ABC" w:rsidRPr="009F7ABC" w:rsidTr="00CA3127">
        <w:trPr>
          <w:trHeight w:val="946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Трудности переключаемости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Использование ограниченного числа заданий; </w:t>
            </w:r>
          </w:p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Использование разных видов деятельности</w:t>
            </w:r>
            <w:r w:rsidR="00CA312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9F7ABC" w:rsidRPr="009F7ABC" w:rsidTr="00CA3127">
        <w:trPr>
          <w:trHeight w:val="1052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Проявления негативизма 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Прекращение взаимодействия без вынесения оценочного суждения;</w:t>
            </w:r>
          </w:p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анализ провоцирующих факторов.</w:t>
            </w:r>
          </w:p>
        </w:tc>
      </w:tr>
      <w:tr w:rsidR="009F7ABC" w:rsidRPr="009F7ABC" w:rsidTr="00CA3127">
        <w:trPr>
          <w:trHeight w:val="910"/>
        </w:trPr>
        <w:tc>
          <w:tcPr>
            <w:tcW w:w="3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 xml:space="preserve">Повышенная чувствительность к раздражителям 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BC" w:rsidRPr="009F7ABC" w:rsidRDefault="009F7ABC" w:rsidP="00CA3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AB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Заблаговременный отказ от провоцирующих факторов</w:t>
            </w:r>
          </w:p>
        </w:tc>
      </w:tr>
    </w:tbl>
    <w:p w:rsidR="008D6FE1" w:rsidRDefault="008D6FE1" w:rsidP="008D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2EB" w:rsidRPr="00CA3127" w:rsidRDefault="008D6FE1" w:rsidP="008D6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12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 ____________________</w:t>
      </w:r>
      <w:r w:rsidR="003046D2" w:rsidRPr="00CA312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Pr="00CA3127">
        <w:rPr>
          <w:rFonts w:ascii="Times New Roman" w:hAnsi="Times New Roman" w:cs="Times New Roman"/>
          <w:sz w:val="28"/>
          <w:szCs w:val="28"/>
          <w:shd w:val="clear" w:color="auto" w:fill="FFFFFF"/>
        </w:rPr>
        <w:t>_____ /Н.А. Федосеева/</w:t>
      </w:r>
    </w:p>
    <w:p w:rsidR="003046D2" w:rsidRDefault="003046D2" w:rsidP="008D6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46D2" w:rsidRDefault="003046D2" w:rsidP="008D6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046D2" w:rsidSect="00CA31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9"/>
    <w:multiLevelType w:val="hybridMultilevel"/>
    <w:tmpl w:val="AF66661E"/>
    <w:lvl w:ilvl="0" w:tplc="1E88D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E3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8A8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5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88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89C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C1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ACD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A30"/>
    <w:multiLevelType w:val="hybridMultilevel"/>
    <w:tmpl w:val="4006A298"/>
    <w:lvl w:ilvl="0" w:tplc="43D01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AEC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1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23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8C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6E1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CC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EB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ED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CD2944"/>
    <w:multiLevelType w:val="hybridMultilevel"/>
    <w:tmpl w:val="941EECEC"/>
    <w:lvl w:ilvl="0" w:tplc="E03E3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632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01B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C4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2C3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A0F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023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47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478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01CEB"/>
    <w:multiLevelType w:val="hybridMultilevel"/>
    <w:tmpl w:val="3E3E59A0"/>
    <w:lvl w:ilvl="0" w:tplc="B07C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B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8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8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F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9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406AE9"/>
    <w:multiLevelType w:val="hybridMultilevel"/>
    <w:tmpl w:val="58400F12"/>
    <w:lvl w:ilvl="0" w:tplc="7DFCC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89A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A3E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E8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2F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8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2A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C7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2D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AC2F1B"/>
    <w:multiLevelType w:val="hybridMultilevel"/>
    <w:tmpl w:val="A4A0F81A"/>
    <w:lvl w:ilvl="0" w:tplc="A3F2F2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E9A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CC3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55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21B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E7E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67A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60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0A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B49DF"/>
    <w:multiLevelType w:val="hybridMultilevel"/>
    <w:tmpl w:val="87007FC4"/>
    <w:lvl w:ilvl="0" w:tplc="19F2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61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8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0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A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E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AD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CA34E7"/>
    <w:multiLevelType w:val="hybridMultilevel"/>
    <w:tmpl w:val="A15A6218"/>
    <w:lvl w:ilvl="0" w:tplc="8DBE57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2BB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56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C1C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0E9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2C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47E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E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289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0603E"/>
    <w:multiLevelType w:val="hybridMultilevel"/>
    <w:tmpl w:val="E9CCF2F0"/>
    <w:lvl w:ilvl="0" w:tplc="AAAE4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0E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CF6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AD2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C8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E4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25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47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186E30"/>
    <w:multiLevelType w:val="hybridMultilevel"/>
    <w:tmpl w:val="FEE07530"/>
    <w:lvl w:ilvl="0" w:tplc="1E46D8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452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AF8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86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807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267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89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042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2F3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119C"/>
    <w:multiLevelType w:val="hybridMultilevel"/>
    <w:tmpl w:val="88220F4C"/>
    <w:lvl w:ilvl="0" w:tplc="17FEC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28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CB2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C7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C0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29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4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C31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A35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863E8"/>
    <w:multiLevelType w:val="hybridMultilevel"/>
    <w:tmpl w:val="ECD06860"/>
    <w:lvl w:ilvl="0" w:tplc="B058A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0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4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8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A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4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0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6D7913"/>
    <w:multiLevelType w:val="hybridMultilevel"/>
    <w:tmpl w:val="665C3F5E"/>
    <w:lvl w:ilvl="0" w:tplc="7C3C8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26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6C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0B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47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A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EF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E5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A9D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E64B3F"/>
    <w:multiLevelType w:val="hybridMultilevel"/>
    <w:tmpl w:val="CB96DD12"/>
    <w:lvl w:ilvl="0" w:tplc="79288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8D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0A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C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E0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10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6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EE0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6D5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F740F"/>
    <w:multiLevelType w:val="hybridMultilevel"/>
    <w:tmpl w:val="4CACD8DA"/>
    <w:lvl w:ilvl="0" w:tplc="DD06C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05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4C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8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C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E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66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4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C522B2"/>
    <w:multiLevelType w:val="hybridMultilevel"/>
    <w:tmpl w:val="5CC09390"/>
    <w:lvl w:ilvl="0" w:tplc="9F02B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3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28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A5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EE4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0B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E6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03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03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848DE"/>
    <w:multiLevelType w:val="hybridMultilevel"/>
    <w:tmpl w:val="7D602EF8"/>
    <w:lvl w:ilvl="0" w:tplc="2A80B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C7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E99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65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6E6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5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0B9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653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E5D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40695"/>
    <w:multiLevelType w:val="hybridMultilevel"/>
    <w:tmpl w:val="5C5CC044"/>
    <w:lvl w:ilvl="0" w:tplc="80EEC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C9F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E3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C5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5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42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C1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489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6B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F2A49C3"/>
    <w:multiLevelType w:val="hybridMultilevel"/>
    <w:tmpl w:val="E06AD02A"/>
    <w:lvl w:ilvl="0" w:tplc="6BAAD9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21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EF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261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601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B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CC2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6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43E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01F66"/>
    <w:multiLevelType w:val="hybridMultilevel"/>
    <w:tmpl w:val="7874831E"/>
    <w:lvl w:ilvl="0" w:tplc="7590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8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C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E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6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8"/>
  </w:num>
  <w:num w:numId="13">
    <w:abstractNumId w:val="7"/>
  </w:num>
  <w:num w:numId="14">
    <w:abstractNumId w:val="16"/>
  </w:num>
  <w:num w:numId="15">
    <w:abstractNumId w:val="5"/>
  </w:num>
  <w:num w:numId="16">
    <w:abstractNumId w:val="15"/>
  </w:num>
  <w:num w:numId="17">
    <w:abstractNumId w:val="10"/>
  </w:num>
  <w:num w:numId="18">
    <w:abstractNumId w:val="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B9"/>
    <w:rsid w:val="00061312"/>
    <w:rsid w:val="00092024"/>
    <w:rsid w:val="003046D2"/>
    <w:rsid w:val="00346F34"/>
    <w:rsid w:val="003E0525"/>
    <w:rsid w:val="005241E6"/>
    <w:rsid w:val="005E3575"/>
    <w:rsid w:val="00652C14"/>
    <w:rsid w:val="008D6FE1"/>
    <w:rsid w:val="009F7ABC"/>
    <w:rsid w:val="00A412EB"/>
    <w:rsid w:val="00B34DB9"/>
    <w:rsid w:val="00BB1E6A"/>
    <w:rsid w:val="00CA3127"/>
    <w:rsid w:val="00EA049E"/>
    <w:rsid w:val="00F71AB8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AB8"/>
  </w:style>
  <w:style w:type="character" w:customStyle="1" w:styleId="c1">
    <w:name w:val="c1"/>
    <w:basedOn w:val="a0"/>
    <w:rsid w:val="00F71AB8"/>
  </w:style>
  <w:style w:type="paragraph" w:customStyle="1" w:styleId="c2">
    <w:name w:val="c2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1E6A"/>
    <w:rPr>
      <w:b/>
      <w:bCs/>
    </w:rPr>
  </w:style>
  <w:style w:type="table" w:styleId="a8">
    <w:name w:val="Table Grid"/>
    <w:basedOn w:val="a1"/>
    <w:uiPriority w:val="59"/>
    <w:rsid w:val="0030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AB8"/>
  </w:style>
  <w:style w:type="character" w:customStyle="1" w:styleId="c1">
    <w:name w:val="c1"/>
    <w:basedOn w:val="a0"/>
    <w:rsid w:val="00F71AB8"/>
  </w:style>
  <w:style w:type="paragraph" w:customStyle="1" w:styleId="c2">
    <w:name w:val="c2"/>
    <w:basedOn w:val="a"/>
    <w:rsid w:val="00F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1E6A"/>
    <w:rPr>
      <w:b/>
      <w:bCs/>
    </w:rPr>
  </w:style>
  <w:style w:type="table" w:styleId="a8">
    <w:name w:val="Table Grid"/>
    <w:basedOn w:val="a1"/>
    <w:uiPriority w:val="59"/>
    <w:rsid w:val="0030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0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5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7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580">
          <w:marLeft w:val="43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696">
          <w:marLeft w:val="43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77">
          <w:marLeft w:val="43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FB7E-C001-49DE-9033-BD45973B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cp:lastPrinted>2017-11-14T06:24:00Z</cp:lastPrinted>
  <dcterms:created xsi:type="dcterms:W3CDTF">2017-11-12T14:55:00Z</dcterms:created>
  <dcterms:modified xsi:type="dcterms:W3CDTF">2017-11-30T17:30:00Z</dcterms:modified>
</cp:coreProperties>
</file>